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eastAsia" w:ascii="华文中宋" w:hAnsi="华文中宋" w:eastAsia="华文中宋" w:cs="华文中宋"/>
          <w:bCs/>
          <w:color w:val="000000"/>
          <w:kern w:val="36"/>
          <w:sz w:val="32"/>
          <w:szCs w:val="32"/>
          <w:lang w:val="en-US" w:eastAsia="zh-CN"/>
        </w:rPr>
      </w:pPr>
      <w:r>
        <w:rPr>
          <w:rFonts w:hint="eastAsia" w:ascii="华文中宋" w:hAnsi="华文中宋" w:eastAsia="华文中宋" w:cs="华文中宋"/>
          <w:bCs/>
          <w:color w:val="000000"/>
          <w:kern w:val="36"/>
          <w:sz w:val="32"/>
          <w:szCs w:val="32"/>
        </w:rPr>
        <w:t>安徽信息工程学院</w:t>
      </w:r>
      <w:r>
        <w:rPr>
          <w:rFonts w:hint="eastAsia" w:ascii="华文中宋" w:hAnsi="华文中宋" w:eastAsia="华文中宋" w:cs="华文中宋"/>
          <w:bCs/>
          <w:color w:val="000000"/>
          <w:kern w:val="36"/>
          <w:sz w:val="32"/>
          <w:szCs w:val="32"/>
          <w:lang w:val="en-US" w:eastAsia="zh-CN"/>
        </w:rPr>
        <w:t>机械学院工程训练中心设备采购项目</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16</w:t>
      </w:r>
    </w:p>
    <w:p>
      <w:pPr>
        <w:keepNext w:val="0"/>
        <w:keepLines w:val="0"/>
        <w:pageBreakBefore w:val="0"/>
        <w:widowControl w:val="0"/>
        <w:numPr>
          <w:ilvl w:val="0"/>
          <w:numId w:val="1"/>
        </w:numPr>
        <w:kinsoku/>
        <w:wordWrap/>
        <w:overflowPunct/>
        <w:topLinePunct w:val="0"/>
        <w:autoSpaceDE/>
        <w:autoSpaceDN/>
        <w:bidi w:val="0"/>
        <w:adjustRightInd w:val="0"/>
        <w:snapToGrid w:val="0"/>
        <w:spacing w:line="540" w:lineRule="exact"/>
        <w:textAlignment w:val="auto"/>
        <w:rPr>
          <w:rFonts w:hint="eastAsia" w:eastAsia="仿宋_GB2312"/>
          <w:color w:val="000000"/>
          <w:sz w:val="32"/>
          <w:szCs w:val="32"/>
        </w:rPr>
      </w:pPr>
      <w:r>
        <w:rPr>
          <w:rFonts w:hint="eastAsia" w:eastAsia="仿宋_GB2312"/>
          <w:color w:val="000000"/>
          <w:sz w:val="32"/>
          <w:szCs w:val="32"/>
        </w:rPr>
        <w:t>项目名称：安徽信息工程学院</w:t>
      </w:r>
      <w:r>
        <w:rPr>
          <w:rFonts w:hint="eastAsia" w:eastAsia="仿宋_GB2312"/>
          <w:color w:val="000000"/>
          <w:sz w:val="32"/>
          <w:szCs w:val="32"/>
          <w:lang w:val="en-US" w:eastAsia="zh-CN"/>
        </w:rPr>
        <w:t>机械学院工程训练中心设备采购</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二、采购人：安徽信息工程学院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 xml:space="preserve">采购人地址：芜湖市湾沚区永和路1号   </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三、项目基本情况</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为了完善实践教学，满足实践教学使用需求，</w:t>
      </w:r>
      <w:r>
        <w:rPr>
          <w:rFonts w:hint="eastAsia" w:eastAsia="仿宋_GB2312"/>
          <w:color w:val="000000"/>
          <w:sz w:val="32"/>
          <w:szCs w:val="32"/>
          <w:lang w:val="en-US" w:eastAsia="zh-CN"/>
        </w:rPr>
        <w:t>本次采购</w:t>
      </w:r>
      <w:r>
        <w:rPr>
          <w:rFonts w:hint="eastAsia" w:eastAsia="仿宋_GB2312"/>
          <w:color w:val="000000"/>
          <w:sz w:val="32"/>
          <w:szCs w:val="32"/>
        </w:rPr>
        <w:t>一台桌面五轴加工中心（含刀具及耗材），具体参数</w:t>
      </w:r>
      <w:r>
        <w:rPr>
          <w:rFonts w:hint="eastAsia" w:eastAsia="仿宋_GB2312"/>
          <w:color w:val="000000"/>
          <w:sz w:val="32"/>
          <w:szCs w:val="32"/>
          <w:lang w:val="en-US" w:eastAsia="zh-CN"/>
        </w:rPr>
        <w:t>需求</w:t>
      </w:r>
      <w:r>
        <w:rPr>
          <w:rFonts w:hint="eastAsia" w:eastAsia="仿宋_GB2312"/>
          <w:color w:val="000000"/>
          <w:sz w:val="32"/>
          <w:szCs w:val="32"/>
        </w:rPr>
        <w:t>详见</w:t>
      </w:r>
      <w:r>
        <w:rPr>
          <w:rFonts w:hint="eastAsia" w:eastAsia="仿宋_GB2312"/>
          <w:color w:val="000000"/>
          <w:sz w:val="32"/>
          <w:szCs w:val="32"/>
          <w:lang w:val="en-US" w:eastAsia="zh-CN"/>
        </w:rPr>
        <w:t>附件</w:t>
      </w:r>
      <w:r>
        <w:rPr>
          <w:rFonts w:hint="eastAsia"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四、投标人的资格条件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、被授权委托人须提供近半年社保缴纳证明</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rPr>
        <w:t>、投标人近三年（202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6</w:t>
      </w:r>
      <w:bookmarkStart w:id="0" w:name="_GoBack"/>
      <w:bookmarkEnd w:id="0"/>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、供应商不得存在以下不良信用记录情形之一：</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（1）供应商被人民法院列入失信被执行人的；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（3）供应商被工商行政管理部门列入企业经营异常名录的；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、不接受联合体投标，成交后不允许分包、转包。</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五、招标文件的获取</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6</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14</w:t>
      </w:r>
      <w:r>
        <w:rPr>
          <w:rFonts w:hint="eastAsia" w:eastAsia="仿宋_GB2312"/>
          <w:color w:val="000000"/>
          <w:sz w:val="32"/>
          <w:szCs w:val="32"/>
        </w:rPr>
        <w:t>日每天8:30时至16:30时（北京时间,节假日除外）。</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eastAsia="仿宋_GB2312"/>
          <w:color w:val="000000"/>
          <w:sz w:val="32"/>
          <w:szCs w:val="32"/>
          <w:lang w:val="en-US" w:eastAsia="zh-CN"/>
        </w:rPr>
        <w:t>工程训练中心</w:t>
      </w:r>
      <w:r>
        <w:rPr>
          <w:rFonts w:hint="eastAsia" w:eastAsia="仿宋_GB2312"/>
          <w:color w:val="000000"/>
          <w:sz w:val="32"/>
          <w:szCs w:val="32"/>
        </w:rPr>
        <w:t>标书费）。</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7、将回单邮件发送给联系人，待联系人核实确认，报名成功。</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六、保证金</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1、所有投标人均需提交足额投标保证金。</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20</w:t>
      </w:r>
      <w:r>
        <w:rPr>
          <w:rFonts w:hint="eastAsia" w:eastAsia="仿宋_GB2312"/>
          <w:color w:val="000000"/>
          <w:sz w:val="32"/>
          <w:szCs w:val="32"/>
        </w:rPr>
        <w:t>日中午12:00。</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val="en-US" w:eastAsia="zh-CN"/>
        </w:rPr>
        <w:t>工程训练中心</w:t>
      </w:r>
      <w:r>
        <w:rPr>
          <w:rFonts w:hint="eastAsia" w:eastAsia="仿宋_GB2312"/>
          <w:color w:val="000000"/>
          <w:sz w:val="32"/>
          <w:szCs w:val="32"/>
        </w:rPr>
        <w:t>保证金）。</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4、投标保证金不得从其他账户汇出，否则拒绝其投标行为。</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七、投标截止时间和开标时间：</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26</w:t>
      </w:r>
      <w:r>
        <w:rPr>
          <w:rFonts w:hint="eastAsia" w:eastAsia="仿宋_GB2312"/>
          <w:color w:val="000000"/>
          <w:sz w:val="32"/>
          <w:szCs w:val="32"/>
        </w:rPr>
        <w:t>日上午09:30。</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八、开户信息（标书费和保证金收款账户）</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开户名称：安徽信息工程学院</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开户银行：中国建设银行芜湖湾沚支行</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银行帐号：34001676808052505438</w:t>
      </w:r>
    </w:p>
    <w:p>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投诉电话：0553-8795116</w:t>
      </w: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6</w:t>
      </w:r>
      <w:r>
        <w:rPr>
          <w:rFonts w:eastAsia="仿宋_GB2312"/>
          <w:sz w:val="32"/>
          <w:szCs w:val="32"/>
        </w:rPr>
        <w:t>月</w:t>
      </w:r>
      <w:r>
        <w:rPr>
          <w:rFonts w:hint="eastAsia" w:eastAsia="仿宋_GB2312"/>
          <w:sz w:val="32"/>
          <w:szCs w:val="32"/>
          <w:lang w:val="en-US" w:eastAsia="zh-CN"/>
        </w:rPr>
        <w:t>4</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462AA4"/>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6A7628D"/>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012FA9"/>
    <w:rsid w:val="52FE4D86"/>
    <w:rsid w:val="535D1D27"/>
    <w:rsid w:val="54B16FAE"/>
    <w:rsid w:val="54E0054C"/>
    <w:rsid w:val="54E86A96"/>
    <w:rsid w:val="552F6710"/>
    <w:rsid w:val="553F39DA"/>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3B2247F"/>
    <w:rsid w:val="640146EE"/>
    <w:rsid w:val="65846367"/>
    <w:rsid w:val="65E82E3A"/>
    <w:rsid w:val="68371FF9"/>
    <w:rsid w:val="68F251DD"/>
    <w:rsid w:val="69B420BE"/>
    <w:rsid w:val="69DF09EB"/>
    <w:rsid w:val="6B3E55D7"/>
    <w:rsid w:val="6BFD023A"/>
    <w:rsid w:val="6C733EF4"/>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1260"/>
    </w:pPr>
    <w:rPr>
      <w:sz w:val="18"/>
      <w:szCs w:val="18"/>
    </w:rPr>
  </w:style>
  <w:style w:type="paragraph" w:styleId="4">
    <w:name w:val="Normal Indent"/>
    <w:basedOn w:val="1"/>
    <w:qFormat/>
    <w:uiPriority w:val="0"/>
    <w:pPr>
      <w:ind w:firstLine="420"/>
    </w:pPr>
    <w:rPr>
      <w:rFonts w:ascii="幼圆" w:eastAsia="幼圆"/>
      <w:sz w:val="24"/>
      <w:szCs w:val="20"/>
    </w:rPr>
  </w:style>
  <w:style w:type="paragraph" w:styleId="5">
    <w:name w:val="toa heading"/>
    <w:basedOn w:val="1"/>
    <w:next w:val="1"/>
    <w:qFormat/>
    <w:uiPriority w:val="99"/>
    <w:rPr>
      <w:rFonts w:ascii="Arial" w:hAnsi="Arial"/>
      <w:sz w:val="24"/>
    </w:rPr>
  </w:style>
  <w:style w:type="paragraph" w:styleId="6">
    <w:name w:val="annotation text"/>
    <w:basedOn w:val="1"/>
    <w:link w:val="32"/>
    <w:unhideWhenUsed/>
    <w:qFormat/>
    <w:uiPriority w:val="99"/>
    <w:pPr>
      <w:jc w:val="left"/>
    </w:pPr>
    <w:rPr>
      <w:rFonts w:ascii="Calibri" w:hAnsi="Calibri" w:eastAsiaTheme="minorEastAsia" w:cstheme="minorBidi"/>
      <w:szCs w:val="22"/>
    </w:rPr>
  </w:style>
  <w:style w:type="paragraph" w:styleId="7">
    <w:name w:val="Body Text"/>
    <w:basedOn w:val="1"/>
    <w:next w:val="8"/>
    <w:qFormat/>
    <w:uiPriority w:val="0"/>
    <w:pPr>
      <w:spacing w:after="120"/>
    </w:pPr>
    <w:rPr>
      <w:sz w:val="28"/>
    </w:rPr>
  </w:style>
  <w:style w:type="paragraph" w:styleId="8">
    <w:name w:val="Body Text 2"/>
    <w:basedOn w:val="1"/>
    <w:qFormat/>
    <w:uiPriority w:val="99"/>
    <w:pPr>
      <w:spacing w:line="340" w:lineRule="exact"/>
    </w:pPr>
    <w:rPr>
      <w:rFonts w:ascii="仿宋_GB2312" w:eastAsia="仿宋_GB2312"/>
      <w:sz w:val="28"/>
    </w:rPr>
  </w:style>
  <w:style w:type="paragraph" w:styleId="9">
    <w:name w:val="Body Text Indent"/>
    <w:basedOn w:val="1"/>
    <w:next w:val="10"/>
    <w:qFormat/>
    <w:uiPriority w:val="0"/>
    <w:pPr>
      <w:spacing w:after="120"/>
      <w:ind w:left="420" w:leftChars="200"/>
    </w:pPr>
  </w:style>
  <w:style w:type="paragraph" w:styleId="10">
    <w:name w:val="envelope return"/>
    <w:basedOn w:val="1"/>
    <w:next w:val="3"/>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7"/>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6"/>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1204</Words>
  <Characters>1320</Characters>
  <Lines>10</Lines>
  <Paragraphs>2</Paragraphs>
  <TotalTime>0</TotalTime>
  <ScaleCrop>false</ScaleCrop>
  <LinksUpToDate>false</LinksUpToDate>
  <CharactersWithSpaces>1350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2024-06-05T07:33:18Z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A60E85DF5BC24DBCBF4BFC179F397F5B</vt:lpwstr>
  </property>
</Properties>
</file>