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安徽信息工程学院2024年</w:t>
      </w:r>
      <w:r>
        <w:rPr>
          <w:rFonts w:hint="eastAsia" w:ascii="华文中宋" w:hAnsi="华文中宋" w:eastAsia="华文中宋" w:cs="华文中宋"/>
          <w:bCs/>
          <w:color w:val="000000"/>
          <w:kern w:val="36"/>
          <w:sz w:val="32"/>
          <w:szCs w:val="32"/>
          <w:lang w:val="en-US" w:eastAsia="zh-CN"/>
        </w:rPr>
        <w:t>通信原理实验室设备</w:t>
      </w:r>
      <w:r>
        <w:rPr>
          <w:rFonts w:hint="eastAsia" w:ascii="华文中宋" w:hAnsi="华文中宋" w:eastAsia="华文中宋" w:cs="华文中宋"/>
          <w:bCs/>
          <w:color w:val="000000"/>
          <w:kern w:val="36"/>
          <w:sz w:val="32"/>
          <w:szCs w:val="32"/>
        </w:rPr>
        <w:t>采购</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项目招标公告</w:t>
      </w:r>
      <w:bookmarkStart w:id="0" w:name="_GoBack"/>
      <w:bookmarkEnd w:id="0"/>
    </w:p>
    <w:p>
      <w:pPr>
        <w:adjustRightInd w:val="0"/>
        <w:snapToGrid w:val="0"/>
        <w:spacing w:line="580" w:lineRule="exact"/>
        <w:ind w:firstLine="640" w:firstLineChars="200"/>
        <w:jc w:val="right"/>
        <w:rPr>
          <w:rFonts w:hint="eastAsia" w:eastAsia="仿宋_GB2312"/>
          <w:color w:val="000000"/>
          <w:kern w:val="0"/>
          <w:sz w:val="32"/>
          <w:szCs w:val="32"/>
          <w:lang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400</w:t>
      </w:r>
      <w:r>
        <w:rPr>
          <w:rFonts w:hint="eastAsia" w:eastAsia="仿宋_GB2312"/>
          <w:color w:val="000000"/>
          <w:kern w:val="0"/>
          <w:sz w:val="32"/>
          <w:szCs w:val="32"/>
          <w:lang w:val="en-US" w:eastAsia="zh-CN"/>
        </w:rPr>
        <w:t>7</w:t>
      </w:r>
    </w:p>
    <w:p>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项目名称：安徽信息工程学院2024年</w:t>
      </w:r>
      <w:r>
        <w:rPr>
          <w:rFonts w:hint="eastAsia" w:eastAsia="仿宋_GB2312"/>
          <w:color w:val="000000"/>
          <w:sz w:val="32"/>
          <w:szCs w:val="32"/>
          <w:lang w:val="en-US" w:eastAsia="zh-CN"/>
        </w:rPr>
        <w:t>通信原理实验室设备</w:t>
      </w:r>
      <w:r>
        <w:rPr>
          <w:rFonts w:hint="eastAsia" w:eastAsia="仿宋_GB2312"/>
          <w:color w:val="000000"/>
          <w:sz w:val="32"/>
          <w:szCs w:val="32"/>
        </w:rPr>
        <w:t>采购</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pPr>
        <w:spacing w:line="4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因教学需要，本次采购</w:t>
      </w:r>
      <w:r>
        <w:rPr>
          <w:rFonts w:hint="eastAsia" w:ascii="仿宋" w:hAnsi="仿宋" w:eastAsia="仿宋" w:cs="仿宋"/>
          <w:sz w:val="32"/>
          <w:szCs w:val="32"/>
          <w:lang w:val="en-US" w:eastAsia="zh-CN"/>
        </w:rPr>
        <w:t>25套通信原理实验箱</w:t>
      </w:r>
      <w:r>
        <w:rPr>
          <w:rFonts w:hint="eastAsia" w:ascii="仿宋" w:hAnsi="仿宋" w:eastAsia="仿宋" w:cs="仿宋"/>
          <w:sz w:val="32"/>
          <w:szCs w:val="32"/>
        </w:rPr>
        <w:t>，具体参数详见</w:t>
      </w:r>
      <w:r>
        <w:rPr>
          <w:rFonts w:hint="eastAsia" w:ascii="仿宋" w:hAnsi="仿宋" w:eastAsia="仿宋" w:cs="仿宋"/>
          <w:sz w:val="32"/>
          <w:szCs w:val="32"/>
          <w:lang w:val="en-US" w:eastAsia="zh-CN"/>
        </w:rPr>
        <w:t>附件</w:t>
      </w:r>
      <w:r>
        <w:rPr>
          <w:rFonts w:hint="eastAsia" w:ascii="仿宋" w:hAnsi="仿宋" w:eastAsia="仿宋" w:cs="仿宋"/>
          <w:sz w:val="32"/>
          <w:szCs w:val="32"/>
        </w:rPr>
        <w:t>。</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3、被授权委托人须提供近半年社保缴纳证明</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6</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14</w:t>
      </w:r>
      <w:r>
        <w:rPr>
          <w:rFonts w:hint="eastAsia" w:eastAsia="仿宋_GB2312"/>
          <w:color w:val="000000"/>
          <w:sz w:val="32"/>
          <w:szCs w:val="32"/>
        </w:rPr>
        <w:t>日每天8:30时至16:30时（北京时间,节假日除外）。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fldChar w:fldCharType="begin"/>
      </w:r>
      <w:r>
        <w:instrText xml:space="preserve"> HYPERLINK "mailto:邮箱axg-zcgl@iflytek.com" </w:instrText>
      </w:r>
      <w:r>
        <w:fldChar w:fldCharType="separate"/>
      </w:r>
      <w:r>
        <w:rPr>
          <w:rFonts w:hint="eastAsia" w:eastAsia="仿宋_GB2312"/>
          <w:color w:val="000000"/>
          <w:sz w:val="32"/>
          <w:szCs w:val="32"/>
        </w:rPr>
        <w:t>邮箱：college_ztb@iflytek.com</w:t>
      </w:r>
      <w:r>
        <w:rPr>
          <w:rFonts w:hint="eastAsia" w:eastAsia="仿宋_GB2312"/>
          <w:color w:val="000000"/>
          <w:sz w:val="32"/>
          <w:szCs w:val="32"/>
        </w:rPr>
        <w:fldChar w:fldCharType="end"/>
      </w:r>
      <w:r>
        <w:rPr>
          <w:rFonts w:hint="eastAsia" w:eastAsia="仿宋_GB2312"/>
          <w:color w:val="000000"/>
          <w:sz w:val="32"/>
          <w:szCs w:val="32"/>
        </w:rPr>
        <w:t>(审核通过后，会邮件答复)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仿宋" w:hAnsi="仿宋" w:eastAsia="仿宋" w:cs="仿宋"/>
          <w:color w:val="auto"/>
          <w:sz w:val="32"/>
          <w:szCs w:val="32"/>
          <w:highlight w:val="none"/>
          <w:lang w:val="en-US" w:eastAsia="zh-CN"/>
        </w:rPr>
        <w:t>通信原理</w:t>
      </w:r>
      <w:r>
        <w:rPr>
          <w:rFonts w:hint="eastAsia" w:ascii="仿宋" w:hAnsi="仿宋" w:eastAsia="仿宋" w:cs="仿宋"/>
          <w:color w:val="auto"/>
          <w:sz w:val="32"/>
          <w:szCs w:val="32"/>
          <w:highlight w:val="none"/>
          <w:lang w:eastAsia="zh-CN"/>
        </w:rPr>
        <w:t>实验室设备采购</w:t>
      </w:r>
      <w:r>
        <w:rPr>
          <w:rFonts w:hint="eastAsia" w:eastAsia="仿宋_GB2312"/>
          <w:color w:val="000000"/>
          <w:sz w:val="32"/>
          <w:szCs w:val="32"/>
          <w:lang w:eastAsia="zh-Hans"/>
        </w:rPr>
        <w:t>标书</w:t>
      </w:r>
      <w:r>
        <w:rPr>
          <w:rFonts w:hint="eastAsia" w:eastAsia="仿宋_GB2312"/>
          <w:color w:val="000000"/>
          <w:sz w:val="32"/>
          <w:szCs w:val="32"/>
        </w:rPr>
        <w:t>费）。</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日中午12:00。</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仿宋" w:hAnsi="仿宋" w:eastAsia="仿宋" w:cs="仿宋"/>
          <w:color w:val="auto"/>
          <w:sz w:val="32"/>
          <w:szCs w:val="32"/>
          <w:highlight w:val="none"/>
          <w:lang w:val="en-US" w:eastAsia="zh-CN"/>
        </w:rPr>
        <w:t>通信原理</w:t>
      </w:r>
      <w:r>
        <w:rPr>
          <w:rFonts w:hint="eastAsia" w:ascii="仿宋" w:hAnsi="仿宋" w:eastAsia="仿宋" w:cs="仿宋"/>
          <w:color w:val="auto"/>
          <w:sz w:val="32"/>
          <w:szCs w:val="32"/>
          <w:highlight w:val="none"/>
          <w:lang w:eastAsia="zh-CN"/>
        </w:rPr>
        <w:t>实验室设备采购</w:t>
      </w:r>
      <w:r>
        <w:rPr>
          <w:rFonts w:hint="eastAsia" w:eastAsia="仿宋_GB2312"/>
          <w:color w:val="000000"/>
          <w:sz w:val="32"/>
          <w:szCs w:val="32"/>
        </w:rPr>
        <w:t>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28</w:t>
      </w:r>
      <w:r>
        <w:rPr>
          <w:rFonts w:hint="eastAsia" w:eastAsia="仿宋_GB2312"/>
          <w:color w:val="000000"/>
          <w:sz w:val="32"/>
          <w:szCs w:val="32"/>
        </w:rPr>
        <w:t>日上午09:30。</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pPr>
        <w:adjustRightInd w:val="0"/>
        <w:snapToGrid w:val="0"/>
        <w:spacing w:line="580" w:lineRule="exact"/>
        <w:ind w:right="320" w:firstLine="5280" w:firstLineChars="1650"/>
        <w:jc w:val="right"/>
        <w:rPr>
          <w:rFonts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5</w:t>
      </w:r>
      <w:r>
        <w:rPr>
          <w:rFonts w:eastAsia="仿宋_GB2312"/>
          <w:sz w:val="32"/>
          <w:szCs w:val="32"/>
        </w:rPr>
        <w:t>月</w:t>
      </w:r>
      <w:r>
        <w:rPr>
          <w:rFonts w:hint="eastAsia" w:eastAsia="仿宋_GB2312"/>
          <w:sz w:val="32"/>
          <w:szCs w:val="32"/>
          <w:lang w:val="en-US" w:eastAsia="zh-CN"/>
        </w:rPr>
        <w:t>6</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28"/>
    </w:rPr>
  </w:style>
  <w:style w:type="paragraph" w:styleId="3">
    <w:name w:val="Body Text 2"/>
    <w:basedOn w:val="1"/>
    <w:qFormat/>
    <w:uiPriority w:val="99"/>
    <w:pPr>
      <w:spacing w:line="340" w:lineRule="exact"/>
    </w:pPr>
    <w:rPr>
      <w:rFonts w:ascii="仿宋_GB2312" w:eastAsia="仿宋_GB2312"/>
      <w:sz w:val="28"/>
    </w:rPr>
  </w:style>
  <w:style w:type="paragraph" w:styleId="5">
    <w:name w:val="toc 7"/>
    <w:basedOn w:val="1"/>
    <w:next w:val="1"/>
    <w:qFormat/>
    <w:uiPriority w:val="0"/>
    <w:pPr>
      <w:ind w:left="1260"/>
    </w:pPr>
    <w:rPr>
      <w:sz w:val="18"/>
      <w:szCs w:val="18"/>
    </w:rPr>
  </w:style>
  <w:style w:type="paragraph" w:styleId="6">
    <w:name w:val="Normal Indent"/>
    <w:basedOn w:val="1"/>
    <w:qFormat/>
    <w:uiPriority w:val="0"/>
    <w:pPr>
      <w:ind w:firstLine="420"/>
    </w:pPr>
    <w:rPr>
      <w:rFonts w:ascii="幼圆" w:eastAsia="幼圆"/>
      <w:sz w:val="24"/>
      <w:szCs w:val="20"/>
    </w:rPr>
  </w:style>
  <w:style w:type="paragraph" w:styleId="7">
    <w:name w:val="toa heading"/>
    <w:basedOn w:val="1"/>
    <w:next w:val="1"/>
    <w:qFormat/>
    <w:uiPriority w:val="99"/>
    <w:rPr>
      <w:rFonts w:ascii="Arial" w:hAnsi="Arial"/>
      <w:sz w:val="24"/>
    </w:rPr>
  </w:style>
  <w:style w:type="paragraph" w:styleId="8">
    <w:name w:val="annotation text"/>
    <w:basedOn w:val="1"/>
    <w:link w:val="32"/>
    <w:unhideWhenUsed/>
    <w:qFormat/>
    <w:uiPriority w:val="99"/>
    <w:pPr>
      <w:jc w:val="left"/>
    </w:pPr>
    <w:rPr>
      <w:rFonts w:ascii="Calibri" w:hAnsi="Calibri" w:eastAsiaTheme="minorEastAsia" w:cstheme="minorBidi"/>
      <w:szCs w:val="22"/>
    </w:rPr>
  </w:style>
  <w:style w:type="paragraph" w:styleId="9">
    <w:name w:val="Body Text Indent"/>
    <w:basedOn w:val="1"/>
    <w:next w:val="10"/>
    <w:qFormat/>
    <w:uiPriority w:val="0"/>
    <w:pPr>
      <w:spacing w:after="120"/>
      <w:ind w:left="420" w:leftChars="200"/>
    </w:pPr>
  </w:style>
  <w:style w:type="paragraph" w:styleId="10">
    <w:name w:val="envelope return"/>
    <w:basedOn w:val="1"/>
    <w:next w:val="5"/>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8"/>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1187</Words>
  <Characters>1312</Characters>
  <Lines>10</Lines>
  <Paragraphs>2</Paragraphs>
  <TotalTime>8</TotalTime>
  <ScaleCrop>false</ScaleCrop>
  <LinksUpToDate>false</LinksUpToDate>
  <CharactersWithSpaces>1342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2024-05-06T02:20:38Z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A60E85DF5BC24DBCBF4BFC179F397F5B</vt:lpwstr>
  </property>
</Properties>
</file>