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CD7C" w14:textId="6127B32C" w:rsidR="00211DC1" w:rsidRDefault="001D119D">
      <w:pPr>
        <w:adjustRightInd w:val="0"/>
        <w:snapToGrid w:val="0"/>
        <w:spacing w:line="580" w:lineRule="exact"/>
        <w:jc w:val="center"/>
        <w:rPr>
          <w:rFonts w:eastAsia="仿宋_GB2312"/>
          <w:color w:val="000000"/>
          <w:sz w:val="32"/>
          <w:szCs w:val="32"/>
        </w:rPr>
      </w:pPr>
      <w:r w:rsidRPr="001D119D">
        <w:rPr>
          <w:rFonts w:eastAsia="方正小标宋简体" w:hint="eastAsia"/>
          <w:bCs/>
          <w:color w:val="000000"/>
          <w:kern w:val="36"/>
          <w:sz w:val="32"/>
          <w:szCs w:val="32"/>
        </w:rPr>
        <w:t>安徽信息工程学院</w:t>
      </w:r>
      <w:r w:rsidRPr="001D119D">
        <w:rPr>
          <w:rFonts w:eastAsia="方正小标宋简体" w:hint="eastAsia"/>
          <w:bCs/>
          <w:color w:val="000000"/>
          <w:kern w:val="36"/>
          <w:sz w:val="32"/>
          <w:szCs w:val="32"/>
        </w:rPr>
        <w:t>2024</w:t>
      </w:r>
      <w:r w:rsidRPr="001D119D">
        <w:rPr>
          <w:rFonts w:eastAsia="方正小标宋简体" w:hint="eastAsia"/>
          <w:bCs/>
          <w:color w:val="000000"/>
          <w:kern w:val="36"/>
          <w:sz w:val="32"/>
          <w:szCs w:val="32"/>
        </w:rPr>
        <w:t>年机房及网络基础实验室扩建项目</w:t>
      </w:r>
      <w:r w:rsidR="001D6167">
        <w:rPr>
          <w:rFonts w:eastAsia="方正小标宋简体" w:hint="eastAsia"/>
          <w:bCs/>
          <w:color w:val="000000"/>
          <w:kern w:val="36"/>
          <w:sz w:val="32"/>
          <w:szCs w:val="32"/>
        </w:rPr>
        <w:t>招标公告</w:t>
      </w:r>
    </w:p>
    <w:p w14:paraId="22511153" w14:textId="7D6B2DBC" w:rsidR="00211DC1" w:rsidRDefault="001D6167" w:rsidP="002749E4">
      <w:pPr>
        <w:adjustRightInd w:val="0"/>
        <w:snapToGrid w:val="0"/>
        <w:spacing w:line="540" w:lineRule="exact"/>
        <w:ind w:firstLineChars="200" w:firstLine="640"/>
        <w:jc w:val="right"/>
        <w:rPr>
          <w:rFonts w:eastAsia="仿宋_GB2312"/>
          <w:color w:val="000000"/>
          <w:kern w:val="0"/>
          <w:sz w:val="32"/>
          <w:szCs w:val="32"/>
        </w:rPr>
      </w:pPr>
      <w:r>
        <w:rPr>
          <w:rFonts w:eastAsia="仿宋_GB2312" w:hint="eastAsia"/>
          <w:color w:val="000000"/>
          <w:sz w:val="32"/>
          <w:szCs w:val="32"/>
        </w:rPr>
        <w:t xml:space="preserve">     </w:t>
      </w:r>
      <w:r>
        <w:rPr>
          <w:rFonts w:eastAsia="仿宋_GB2312" w:hint="eastAsia"/>
          <w:color w:val="000000"/>
          <w:sz w:val="32"/>
          <w:szCs w:val="32"/>
        </w:rPr>
        <w:t>项目</w:t>
      </w:r>
      <w:r>
        <w:rPr>
          <w:rFonts w:eastAsia="仿宋_GB2312"/>
          <w:color w:val="000000"/>
          <w:kern w:val="0"/>
          <w:sz w:val="32"/>
          <w:szCs w:val="32"/>
        </w:rPr>
        <w:t>编号：</w:t>
      </w:r>
      <w:r>
        <w:rPr>
          <w:rFonts w:eastAsia="仿宋_GB2312" w:hint="eastAsia"/>
          <w:color w:val="000000"/>
          <w:kern w:val="0"/>
          <w:sz w:val="32"/>
          <w:szCs w:val="32"/>
        </w:rPr>
        <w:t>AIIT-202</w:t>
      </w:r>
      <w:r>
        <w:rPr>
          <w:rFonts w:eastAsia="仿宋_GB2312"/>
          <w:color w:val="000000"/>
          <w:kern w:val="0"/>
          <w:sz w:val="32"/>
          <w:szCs w:val="32"/>
        </w:rPr>
        <w:t>400</w:t>
      </w:r>
      <w:r w:rsidR="001D119D">
        <w:rPr>
          <w:rFonts w:eastAsia="仿宋_GB2312"/>
          <w:color w:val="000000"/>
          <w:kern w:val="0"/>
          <w:sz w:val="32"/>
          <w:szCs w:val="32"/>
        </w:rPr>
        <w:t>5</w:t>
      </w:r>
    </w:p>
    <w:p w14:paraId="7529753B" w14:textId="7B29C07C" w:rsidR="001D6167" w:rsidRDefault="001D6167" w:rsidP="002749E4">
      <w:pPr>
        <w:numPr>
          <w:ilvl w:val="0"/>
          <w:numId w:val="1"/>
        </w:numPr>
        <w:adjustRightInd w:val="0"/>
        <w:snapToGrid w:val="0"/>
        <w:spacing w:line="540" w:lineRule="exact"/>
        <w:rPr>
          <w:rFonts w:eastAsia="仿宋_GB2312"/>
          <w:color w:val="000000"/>
          <w:sz w:val="32"/>
          <w:szCs w:val="32"/>
        </w:rPr>
      </w:pPr>
      <w:r w:rsidRPr="001D6167">
        <w:rPr>
          <w:rFonts w:eastAsia="仿宋_GB2312" w:hint="eastAsia"/>
          <w:color w:val="000000"/>
          <w:sz w:val="32"/>
          <w:szCs w:val="32"/>
        </w:rPr>
        <w:t>项目名称：</w:t>
      </w:r>
      <w:r w:rsidR="001D119D" w:rsidRPr="001D119D">
        <w:rPr>
          <w:rFonts w:eastAsia="仿宋_GB2312" w:hint="eastAsia"/>
          <w:color w:val="000000"/>
          <w:sz w:val="32"/>
          <w:szCs w:val="32"/>
        </w:rPr>
        <w:t>安徽信息工程学院</w:t>
      </w:r>
      <w:r w:rsidR="001D119D" w:rsidRPr="001D119D">
        <w:rPr>
          <w:rFonts w:eastAsia="仿宋_GB2312" w:hint="eastAsia"/>
          <w:color w:val="000000"/>
          <w:sz w:val="32"/>
          <w:szCs w:val="32"/>
        </w:rPr>
        <w:t>2024</w:t>
      </w:r>
      <w:r w:rsidR="001D119D" w:rsidRPr="001D119D">
        <w:rPr>
          <w:rFonts w:eastAsia="仿宋_GB2312" w:hint="eastAsia"/>
          <w:color w:val="000000"/>
          <w:sz w:val="32"/>
          <w:szCs w:val="32"/>
        </w:rPr>
        <w:t>年机房及网络基础实验室扩建项目</w:t>
      </w:r>
    </w:p>
    <w:p w14:paraId="2A04F2A5" w14:textId="3F4FD84A" w:rsidR="00211DC1" w:rsidRPr="001D6167" w:rsidRDefault="001D6167" w:rsidP="002749E4">
      <w:pPr>
        <w:adjustRightInd w:val="0"/>
        <w:snapToGrid w:val="0"/>
        <w:spacing w:line="540" w:lineRule="exact"/>
        <w:rPr>
          <w:rFonts w:eastAsia="仿宋_GB2312"/>
          <w:color w:val="000000"/>
          <w:sz w:val="32"/>
          <w:szCs w:val="32"/>
        </w:rPr>
      </w:pPr>
      <w:r w:rsidRPr="001D6167">
        <w:rPr>
          <w:rFonts w:eastAsia="仿宋_GB2312" w:hint="eastAsia"/>
          <w:color w:val="000000"/>
          <w:sz w:val="32"/>
          <w:szCs w:val="32"/>
        </w:rPr>
        <w:t>二、采购人：安徽信息工程学院</w:t>
      </w:r>
      <w:r w:rsidRPr="001D6167">
        <w:rPr>
          <w:rFonts w:eastAsia="仿宋_GB2312" w:hint="eastAsia"/>
          <w:color w:val="000000"/>
          <w:sz w:val="32"/>
          <w:szCs w:val="32"/>
        </w:rPr>
        <w:t xml:space="preserve">           </w:t>
      </w:r>
    </w:p>
    <w:p w14:paraId="1ADD5B2B"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采购人地址：芜湖市湾沚区永和路</w:t>
      </w:r>
      <w:r>
        <w:rPr>
          <w:rFonts w:eastAsia="仿宋_GB2312" w:hint="eastAsia"/>
          <w:color w:val="000000"/>
          <w:sz w:val="32"/>
          <w:szCs w:val="32"/>
        </w:rPr>
        <w:t>1</w:t>
      </w:r>
      <w:r>
        <w:rPr>
          <w:rFonts w:eastAsia="仿宋_GB2312" w:hint="eastAsia"/>
          <w:color w:val="000000"/>
          <w:sz w:val="32"/>
          <w:szCs w:val="32"/>
        </w:rPr>
        <w:t>号</w:t>
      </w:r>
      <w:r>
        <w:rPr>
          <w:rFonts w:eastAsia="仿宋_GB2312" w:hint="eastAsia"/>
          <w:color w:val="000000"/>
          <w:sz w:val="32"/>
          <w:szCs w:val="32"/>
        </w:rPr>
        <w:t xml:space="preserve">   </w:t>
      </w:r>
    </w:p>
    <w:p w14:paraId="38FF2F14" w14:textId="77777777" w:rsidR="00211DC1" w:rsidRDefault="001D6167" w:rsidP="002749E4">
      <w:pPr>
        <w:adjustRightInd w:val="0"/>
        <w:snapToGrid w:val="0"/>
        <w:spacing w:line="540" w:lineRule="exact"/>
        <w:rPr>
          <w:rFonts w:eastAsia="仿宋_GB2312"/>
          <w:color w:val="000000"/>
          <w:sz w:val="32"/>
          <w:szCs w:val="32"/>
        </w:rPr>
      </w:pPr>
      <w:r>
        <w:rPr>
          <w:rFonts w:eastAsia="仿宋_GB2312" w:hint="eastAsia"/>
          <w:color w:val="000000"/>
          <w:sz w:val="32"/>
          <w:szCs w:val="32"/>
        </w:rPr>
        <w:t>三、项目基本情况</w:t>
      </w:r>
    </w:p>
    <w:p w14:paraId="5D4C6FF2" w14:textId="77777777" w:rsidR="001D119D" w:rsidRPr="001D119D" w:rsidRDefault="001D119D" w:rsidP="002749E4">
      <w:pPr>
        <w:adjustRightInd w:val="0"/>
        <w:snapToGrid w:val="0"/>
        <w:spacing w:line="540" w:lineRule="exact"/>
        <w:ind w:firstLineChars="200" w:firstLine="640"/>
        <w:rPr>
          <w:rFonts w:eastAsia="仿宋_GB2312"/>
          <w:color w:val="000000"/>
          <w:sz w:val="32"/>
          <w:szCs w:val="32"/>
        </w:rPr>
      </w:pPr>
      <w:r w:rsidRPr="001D119D">
        <w:rPr>
          <w:rFonts w:eastAsia="仿宋_GB2312"/>
          <w:color w:val="000000"/>
          <w:sz w:val="32"/>
          <w:szCs w:val="32"/>
        </w:rPr>
        <w:t>为了持续推进实验教学环境的完善与更新，满足实验教学的实际使用需求，新增</w:t>
      </w:r>
      <w:r w:rsidRPr="001D119D">
        <w:rPr>
          <w:rFonts w:eastAsia="仿宋_GB2312" w:hint="eastAsia"/>
          <w:color w:val="000000"/>
          <w:sz w:val="32"/>
          <w:szCs w:val="32"/>
        </w:rPr>
        <w:t>各类台式一体机</w:t>
      </w:r>
      <w:r w:rsidRPr="001D119D">
        <w:rPr>
          <w:rFonts w:eastAsia="仿宋_GB2312"/>
          <w:color w:val="000000"/>
          <w:sz w:val="32"/>
          <w:szCs w:val="32"/>
        </w:rPr>
        <w:t>，</w:t>
      </w:r>
      <w:r w:rsidRPr="001D119D">
        <w:rPr>
          <w:rFonts w:eastAsia="仿宋_GB2312" w:hint="eastAsia"/>
          <w:color w:val="000000"/>
          <w:sz w:val="32"/>
          <w:szCs w:val="32"/>
        </w:rPr>
        <w:t>防火墙以及多媒体设备，实现</w:t>
      </w:r>
      <w:r w:rsidRPr="001D119D">
        <w:rPr>
          <w:rFonts w:eastAsia="仿宋_GB2312"/>
          <w:color w:val="000000"/>
          <w:sz w:val="32"/>
          <w:szCs w:val="32"/>
        </w:rPr>
        <w:t>对各类教学</w:t>
      </w:r>
      <w:r w:rsidRPr="001D119D">
        <w:rPr>
          <w:rFonts w:eastAsia="仿宋_GB2312" w:hint="eastAsia"/>
          <w:color w:val="000000"/>
          <w:sz w:val="32"/>
          <w:szCs w:val="32"/>
        </w:rPr>
        <w:t>计算机、</w:t>
      </w:r>
      <w:r w:rsidRPr="001D119D">
        <w:rPr>
          <w:rFonts w:eastAsia="仿宋_GB2312"/>
          <w:color w:val="000000"/>
          <w:sz w:val="32"/>
          <w:szCs w:val="32"/>
        </w:rPr>
        <w:t>多媒体设备逐步完成补充与更新迭代，以便</w:t>
      </w:r>
      <w:r w:rsidRPr="001D119D">
        <w:rPr>
          <w:rFonts w:eastAsia="仿宋_GB2312" w:hint="eastAsia"/>
          <w:color w:val="000000"/>
          <w:sz w:val="32"/>
          <w:szCs w:val="32"/>
        </w:rPr>
        <w:t>满足对不同实验课程的基本需要。具体参数详见附件。</w:t>
      </w:r>
    </w:p>
    <w:p w14:paraId="7EE432D3" w14:textId="77777777" w:rsidR="00211DC1" w:rsidRDefault="001D6167" w:rsidP="002749E4">
      <w:pPr>
        <w:adjustRightInd w:val="0"/>
        <w:snapToGrid w:val="0"/>
        <w:spacing w:line="540" w:lineRule="exact"/>
        <w:rPr>
          <w:rFonts w:eastAsia="仿宋_GB2312"/>
          <w:color w:val="000000"/>
          <w:sz w:val="32"/>
          <w:szCs w:val="32"/>
        </w:rPr>
      </w:pPr>
      <w:r>
        <w:rPr>
          <w:rFonts w:eastAsia="仿宋_GB2312" w:hint="eastAsia"/>
          <w:color w:val="000000"/>
          <w:sz w:val="32"/>
          <w:szCs w:val="32"/>
        </w:rPr>
        <w:t>四、投标人的资格条件</w:t>
      </w:r>
      <w:r>
        <w:rPr>
          <w:rFonts w:eastAsia="仿宋_GB2312" w:hint="eastAsia"/>
          <w:color w:val="000000"/>
          <w:sz w:val="32"/>
          <w:szCs w:val="32"/>
        </w:rPr>
        <w:t xml:space="preserve"> </w:t>
      </w:r>
    </w:p>
    <w:p w14:paraId="137ECA82"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、供应商必须符合《中华人民共和国政府采购法》第二十二条要求；</w:t>
      </w:r>
    </w:p>
    <w:p w14:paraId="022B8877" w14:textId="613BA573"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、供应商应是在中华人民共和国境内注册取得营业执照的独立法人或其他，具有相应经营范围；</w:t>
      </w:r>
    </w:p>
    <w:p w14:paraId="5B1EE949"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、被授权委托人须提供近半年社保缴纳证明</w:t>
      </w:r>
    </w:p>
    <w:p w14:paraId="4BE88E3B" w14:textId="4637561F"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、投标人近三年（</w:t>
      </w:r>
      <w:r>
        <w:rPr>
          <w:rFonts w:eastAsia="仿宋_GB2312" w:hint="eastAsia"/>
          <w:color w:val="000000"/>
          <w:sz w:val="32"/>
          <w:szCs w:val="32"/>
        </w:rPr>
        <w:t>202</w:t>
      </w:r>
      <w:r>
        <w:rPr>
          <w:rFonts w:eastAsia="仿宋_GB2312"/>
          <w:color w:val="000000"/>
          <w:sz w:val="32"/>
          <w:szCs w:val="32"/>
        </w:rPr>
        <w:t>1</w:t>
      </w:r>
      <w:r>
        <w:rPr>
          <w:rFonts w:eastAsia="仿宋_GB2312" w:hint="eastAsia"/>
          <w:color w:val="000000"/>
          <w:sz w:val="32"/>
          <w:szCs w:val="32"/>
        </w:rPr>
        <w:t>年</w:t>
      </w:r>
      <w:r w:rsidR="001D119D">
        <w:rPr>
          <w:rFonts w:eastAsia="仿宋_GB2312"/>
          <w:color w:val="000000"/>
          <w:sz w:val="32"/>
          <w:szCs w:val="32"/>
        </w:rPr>
        <w:t>4</w:t>
      </w:r>
      <w:r>
        <w:rPr>
          <w:rFonts w:eastAsia="仿宋_GB2312" w:hint="eastAsia"/>
          <w:color w:val="000000"/>
          <w:sz w:val="32"/>
          <w:szCs w:val="32"/>
        </w:rPr>
        <w:t>月</w:t>
      </w:r>
      <w:r>
        <w:rPr>
          <w:rFonts w:eastAsia="仿宋_GB2312" w:hint="eastAsia"/>
          <w:color w:val="000000"/>
          <w:sz w:val="32"/>
          <w:szCs w:val="32"/>
        </w:rPr>
        <w:t>1</w:t>
      </w:r>
      <w:r>
        <w:rPr>
          <w:rFonts w:eastAsia="仿宋_GB2312" w:hint="eastAsia"/>
          <w:color w:val="000000"/>
          <w:sz w:val="32"/>
          <w:szCs w:val="32"/>
        </w:rPr>
        <w:t>日</w:t>
      </w:r>
      <w:r>
        <w:rPr>
          <w:rFonts w:eastAsia="仿宋_GB2312" w:hint="eastAsia"/>
          <w:color w:val="000000"/>
          <w:sz w:val="32"/>
          <w:szCs w:val="32"/>
        </w:rPr>
        <w:t>-</w:t>
      </w:r>
      <w:r>
        <w:rPr>
          <w:rFonts w:eastAsia="仿宋_GB2312" w:hint="eastAsia"/>
          <w:color w:val="000000"/>
          <w:sz w:val="32"/>
          <w:szCs w:val="32"/>
        </w:rPr>
        <w:t>至今）在经营活动中没有重大违法记录，无利用不当手段骗取中标，无严重违约记录，无重大刑事案件等行为记录。（提供书面承诺，格式自拟）</w:t>
      </w:r>
    </w:p>
    <w:p w14:paraId="33A54FD1"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、供应商不得存在以下不良信用记录情形之一：</w:t>
      </w:r>
    </w:p>
    <w:p w14:paraId="67F3CB5B"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1</w:t>
      </w:r>
      <w:r>
        <w:rPr>
          <w:rFonts w:eastAsia="仿宋_GB2312" w:hint="eastAsia"/>
          <w:color w:val="000000"/>
          <w:sz w:val="32"/>
          <w:szCs w:val="32"/>
        </w:rPr>
        <w:t>）供应商被人民法院列入失信被执行人的；</w:t>
      </w:r>
    </w:p>
    <w:p w14:paraId="0ECD5860"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lastRenderedPageBreak/>
        <w:t>（</w:t>
      </w:r>
      <w:r>
        <w:rPr>
          <w:rFonts w:eastAsia="仿宋_GB2312" w:hint="eastAsia"/>
          <w:color w:val="000000"/>
          <w:sz w:val="32"/>
          <w:szCs w:val="32"/>
        </w:rPr>
        <w:t>2</w:t>
      </w:r>
      <w:r>
        <w:rPr>
          <w:rFonts w:eastAsia="仿宋_GB2312" w:hint="eastAsia"/>
          <w:color w:val="000000"/>
          <w:sz w:val="32"/>
          <w:szCs w:val="32"/>
        </w:rPr>
        <w:t>）供应商或其法定代表人或拟派项目经理（项目负责人）被人民检察院列入行贿犯罪档案的；</w:t>
      </w:r>
    </w:p>
    <w:p w14:paraId="76C40714"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3</w:t>
      </w:r>
      <w:r>
        <w:rPr>
          <w:rFonts w:eastAsia="仿宋_GB2312" w:hint="eastAsia"/>
          <w:color w:val="000000"/>
          <w:sz w:val="32"/>
          <w:szCs w:val="32"/>
        </w:rPr>
        <w:t>）供应商被工商行政管理部门列入企业经营异常名录的；</w:t>
      </w:r>
    </w:p>
    <w:p w14:paraId="595090E9"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4</w:t>
      </w:r>
      <w:r>
        <w:rPr>
          <w:rFonts w:eastAsia="仿宋_GB2312" w:hint="eastAsia"/>
          <w:color w:val="000000"/>
          <w:sz w:val="32"/>
          <w:szCs w:val="32"/>
        </w:rPr>
        <w:t>）供应商被税务部门列入重大税收违法案件当事人名单的；</w:t>
      </w:r>
    </w:p>
    <w:p w14:paraId="02D42439"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5</w:t>
      </w:r>
      <w:r>
        <w:rPr>
          <w:rFonts w:eastAsia="仿宋_GB2312" w:hint="eastAsia"/>
          <w:color w:val="000000"/>
          <w:sz w:val="32"/>
          <w:szCs w:val="32"/>
        </w:rPr>
        <w:t>）供应商被政府采购监管部门列入政府采购严重违法失信行为记录名单的。</w:t>
      </w:r>
    </w:p>
    <w:p w14:paraId="1F7E4F90"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6</w:t>
      </w:r>
      <w:r>
        <w:rPr>
          <w:rFonts w:eastAsia="仿宋_GB2312" w:hint="eastAsia"/>
          <w:color w:val="000000"/>
          <w:sz w:val="32"/>
          <w:szCs w:val="32"/>
        </w:rPr>
        <w:t>、不接受联合体投标，成交后不允许分包、转包。</w:t>
      </w:r>
    </w:p>
    <w:p w14:paraId="4BBF0B46" w14:textId="77777777" w:rsidR="00211DC1" w:rsidRDefault="001D6167" w:rsidP="002749E4">
      <w:pPr>
        <w:adjustRightInd w:val="0"/>
        <w:snapToGrid w:val="0"/>
        <w:spacing w:line="540" w:lineRule="exact"/>
        <w:rPr>
          <w:rFonts w:eastAsia="仿宋_GB2312"/>
          <w:color w:val="000000"/>
          <w:sz w:val="32"/>
          <w:szCs w:val="32"/>
        </w:rPr>
      </w:pPr>
      <w:r>
        <w:rPr>
          <w:rFonts w:eastAsia="仿宋_GB2312" w:hint="eastAsia"/>
          <w:color w:val="000000"/>
          <w:sz w:val="32"/>
          <w:szCs w:val="32"/>
        </w:rPr>
        <w:t>五、招标文件的获取</w:t>
      </w:r>
    </w:p>
    <w:p w14:paraId="7B20639A"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、报名材料：营业执照副本、税务登记证副本、组织机构代码证副本或三证合一营业执照、法人或负责人授权委托书及被委托人身份证、招标公告第四条第</w:t>
      </w:r>
      <w:r>
        <w:rPr>
          <w:rFonts w:eastAsia="仿宋_GB2312" w:hint="eastAsia"/>
          <w:color w:val="000000"/>
          <w:sz w:val="32"/>
          <w:szCs w:val="32"/>
        </w:rPr>
        <w:t>3</w:t>
      </w:r>
      <w:r>
        <w:rPr>
          <w:rFonts w:eastAsia="仿宋_GB2312" w:hint="eastAsia"/>
          <w:color w:val="000000"/>
          <w:sz w:val="32"/>
          <w:szCs w:val="32"/>
        </w:rPr>
        <w:t>、</w:t>
      </w:r>
      <w:r>
        <w:rPr>
          <w:rFonts w:eastAsia="仿宋_GB2312" w:hint="eastAsia"/>
          <w:color w:val="000000"/>
          <w:sz w:val="32"/>
          <w:szCs w:val="32"/>
        </w:rPr>
        <w:t>4</w:t>
      </w:r>
      <w:r>
        <w:rPr>
          <w:rFonts w:eastAsia="仿宋_GB2312" w:hint="eastAsia"/>
          <w:color w:val="000000"/>
          <w:sz w:val="32"/>
          <w:szCs w:val="32"/>
        </w:rPr>
        <w:t>点所要求资质等材料的原件扫描件（如复印件，请加盖公章）。</w:t>
      </w:r>
    </w:p>
    <w:p w14:paraId="249A0FB8" w14:textId="59D4A853"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、报名时间：</w:t>
      </w:r>
      <w:r w:rsidRPr="00701695">
        <w:rPr>
          <w:rFonts w:eastAsia="仿宋_GB2312" w:hint="eastAsia"/>
          <w:color w:val="000000"/>
          <w:sz w:val="32"/>
          <w:szCs w:val="32"/>
        </w:rPr>
        <w:t>202</w:t>
      </w:r>
      <w:r w:rsidRPr="00701695">
        <w:rPr>
          <w:rFonts w:eastAsia="仿宋_GB2312"/>
          <w:color w:val="000000"/>
          <w:sz w:val="32"/>
          <w:szCs w:val="32"/>
        </w:rPr>
        <w:t>4</w:t>
      </w:r>
      <w:r w:rsidRPr="00701695">
        <w:rPr>
          <w:rFonts w:eastAsia="仿宋_GB2312" w:hint="eastAsia"/>
          <w:color w:val="000000"/>
          <w:sz w:val="32"/>
          <w:szCs w:val="32"/>
        </w:rPr>
        <w:t>年</w:t>
      </w:r>
      <w:r w:rsidR="001D119D">
        <w:rPr>
          <w:rFonts w:eastAsia="仿宋_GB2312"/>
          <w:color w:val="000000"/>
          <w:sz w:val="32"/>
          <w:szCs w:val="32"/>
        </w:rPr>
        <w:t>4</w:t>
      </w:r>
      <w:r w:rsidRPr="00701695">
        <w:rPr>
          <w:rFonts w:eastAsia="仿宋_GB2312" w:hint="eastAsia"/>
          <w:color w:val="000000"/>
          <w:sz w:val="32"/>
          <w:szCs w:val="32"/>
        </w:rPr>
        <w:t>月</w:t>
      </w:r>
      <w:r w:rsidR="00701695" w:rsidRPr="00701695">
        <w:rPr>
          <w:rFonts w:eastAsia="仿宋_GB2312" w:hint="eastAsia"/>
          <w:color w:val="000000"/>
          <w:sz w:val="32"/>
          <w:szCs w:val="32"/>
        </w:rPr>
        <w:t>1</w:t>
      </w:r>
      <w:r w:rsidR="001D119D">
        <w:rPr>
          <w:rFonts w:eastAsia="仿宋_GB2312"/>
          <w:color w:val="000000"/>
          <w:sz w:val="32"/>
          <w:szCs w:val="32"/>
        </w:rPr>
        <w:t>8</w:t>
      </w:r>
      <w:r w:rsidRPr="00701695">
        <w:rPr>
          <w:rFonts w:eastAsia="仿宋_GB2312" w:hint="eastAsia"/>
          <w:color w:val="000000"/>
          <w:sz w:val="32"/>
          <w:szCs w:val="32"/>
        </w:rPr>
        <w:t>日至</w:t>
      </w:r>
      <w:r w:rsidRPr="00701695">
        <w:rPr>
          <w:rFonts w:eastAsia="仿宋_GB2312" w:hint="eastAsia"/>
          <w:color w:val="000000"/>
          <w:sz w:val="32"/>
          <w:szCs w:val="32"/>
        </w:rPr>
        <w:t>202</w:t>
      </w:r>
      <w:r w:rsidRPr="00701695">
        <w:rPr>
          <w:rFonts w:eastAsia="仿宋_GB2312"/>
          <w:color w:val="000000"/>
          <w:sz w:val="32"/>
          <w:szCs w:val="32"/>
        </w:rPr>
        <w:t>4</w:t>
      </w:r>
      <w:r w:rsidRPr="00701695">
        <w:rPr>
          <w:rFonts w:eastAsia="仿宋_GB2312" w:hint="eastAsia"/>
          <w:color w:val="000000"/>
          <w:sz w:val="32"/>
          <w:szCs w:val="32"/>
        </w:rPr>
        <w:t>年</w:t>
      </w:r>
      <w:r w:rsidR="001D119D">
        <w:rPr>
          <w:rFonts w:eastAsia="仿宋_GB2312"/>
          <w:color w:val="000000"/>
          <w:sz w:val="32"/>
          <w:szCs w:val="32"/>
        </w:rPr>
        <w:t>4</w:t>
      </w:r>
      <w:r w:rsidRPr="00701695">
        <w:rPr>
          <w:rFonts w:eastAsia="仿宋_GB2312" w:hint="eastAsia"/>
          <w:color w:val="000000"/>
          <w:sz w:val="32"/>
          <w:szCs w:val="32"/>
        </w:rPr>
        <w:t>月</w:t>
      </w:r>
      <w:r w:rsidR="001D119D">
        <w:rPr>
          <w:rFonts w:eastAsia="仿宋_GB2312"/>
          <w:color w:val="000000"/>
          <w:sz w:val="32"/>
          <w:szCs w:val="32"/>
        </w:rPr>
        <w:t>25</w:t>
      </w:r>
      <w:r w:rsidRPr="00701695">
        <w:rPr>
          <w:rFonts w:eastAsia="仿宋_GB2312" w:hint="eastAsia"/>
          <w:color w:val="000000"/>
          <w:sz w:val="32"/>
          <w:szCs w:val="32"/>
        </w:rPr>
        <w:t>日</w:t>
      </w:r>
      <w:r>
        <w:rPr>
          <w:rFonts w:eastAsia="仿宋_GB2312" w:hint="eastAsia"/>
          <w:color w:val="000000"/>
          <w:sz w:val="32"/>
          <w:szCs w:val="32"/>
        </w:rPr>
        <w:t>每天</w:t>
      </w:r>
      <w:r>
        <w:rPr>
          <w:rFonts w:eastAsia="仿宋_GB2312" w:hint="eastAsia"/>
          <w:color w:val="000000"/>
          <w:sz w:val="32"/>
          <w:szCs w:val="32"/>
        </w:rPr>
        <w:t>8:30</w:t>
      </w:r>
      <w:r>
        <w:rPr>
          <w:rFonts w:eastAsia="仿宋_GB2312" w:hint="eastAsia"/>
          <w:color w:val="000000"/>
          <w:sz w:val="32"/>
          <w:szCs w:val="32"/>
        </w:rPr>
        <w:t>时至</w:t>
      </w:r>
      <w:r>
        <w:rPr>
          <w:rFonts w:eastAsia="仿宋_GB2312" w:hint="eastAsia"/>
          <w:color w:val="000000"/>
          <w:sz w:val="32"/>
          <w:szCs w:val="32"/>
        </w:rPr>
        <w:t>16:30</w:t>
      </w:r>
      <w:r>
        <w:rPr>
          <w:rFonts w:eastAsia="仿宋_GB2312" w:hint="eastAsia"/>
          <w:color w:val="000000"/>
          <w:sz w:val="32"/>
          <w:szCs w:val="32"/>
        </w:rPr>
        <w:t>时（北京时间</w:t>
      </w:r>
      <w:r>
        <w:rPr>
          <w:rFonts w:eastAsia="仿宋_GB2312" w:hint="eastAsia"/>
          <w:color w:val="000000"/>
          <w:sz w:val="32"/>
          <w:szCs w:val="32"/>
        </w:rPr>
        <w:t>,</w:t>
      </w:r>
      <w:r>
        <w:rPr>
          <w:rFonts w:eastAsia="仿宋_GB2312" w:hint="eastAsia"/>
          <w:color w:val="000000"/>
          <w:sz w:val="32"/>
          <w:szCs w:val="32"/>
        </w:rPr>
        <w:t>节假日除外）。</w:t>
      </w:r>
    </w:p>
    <w:p w14:paraId="4559DA96"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、报名方式：网上报名（将报名所需材料原件照片</w:t>
      </w:r>
      <w:r>
        <w:rPr>
          <w:rFonts w:eastAsia="仿宋_GB2312" w:hint="eastAsia"/>
          <w:color w:val="000000"/>
          <w:sz w:val="32"/>
          <w:szCs w:val="32"/>
        </w:rPr>
        <w:t>+</w:t>
      </w:r>
      <w:r>
        <w:rPr>
          <w:rFonts w:eastAsia="仿宋_GB2312" w:hint="eastAsia"/>
          <w:color w:val="000000"/>
          <w:sz w:val="32"/>
          <w:szCs w:val="32"/>
        </w:rPr>
        <w:t>复印件盖章，邮件名称为项目名称</w:t>
      </w:r>
      <w:r>
        <w:rPr>
          <w:rFonts w:eastAsia="仿宋_GB2312" w:hint="eastAsia"/>
          <w:color w:val="000000"/>
          <w:sz w:val="32"/>
          <w:szCs w:val="32"/>
        </w:rPr>
        <w:t>+</w:t>
      </w:r>
      <w:r>
        <w:rPr>
          <w:rFonts w:eastAsia="仿宋_GB2312" w:hint="eastAsia"/>
          <w:color w:val="000000"/>
          <w:sz w:val="32"/>
          <w:szCs w:val="32"/>
        </w:rPr>
        <w:t>公司名称</w:t>
      </w:r>
      <w:r>
        <w:rPr>
          <w:rFonts w:eastAsia="仿宋_GB2312" w:hint="eastAsia"/>
          <w:color w:val="000000"/>
          <w:sz w:val="32"/>
          <w:szCs w:val="32"/>
        </w:rPr>
        <w:t>+</w:t>
      </w:r>
      <w:r>
        <w:rPr>
          <w:rFonts w:eastAsia="仿宋_GB2312" w:hint="eastAsia"/>
          <w:color w:val="000000"/>
          <w:sz w:val="32"/>
          <w:szCs w:val="32"/>
        </w:rPr>
        <w:t>联系方式）。</w:t>
      </w:r>
    </w:p>
    <w:p w14:paraId="2323970B"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、报名</w:t>
      </w:r>
      <w:hyperlink r:id="rId5" w:history="1">
        <w:r>
          <w:rPr>
            <w:rFonts w:eastAsia="仿宋_GB2312" w:hint="eastAsia"/>
            <w:color w:val="000000"/>
            <w:sz w:val="32"/>
            <w:szCs w:val="32"/>
          </w:rPr>
          <w:t>邮箱：</w:t>
        </w:r>
        <w:r>
          <w:rPr>
            <w:rFonts w:eastAsia="仿宋_GB2312" w:hint="eastAsia"/>
            <w:color w:val="000000"/>
            <w:sz w:val="32"/>
            <w:szCs w:val="32"/>
          </w:rPr>
          <w:t>college_ztb@iflytek.com</w:t>
        </w:r>
      </w:hyperlink>
      <w:r>
        <w:rPr>
          <w:rFonts w:eastAsia="仿宋_GB2312" w:hint="eastAsia"/>
          <w:color w:val="000000"/>
          <w:sz w:val="32"/>
          <w:szCs w:val="32"/>
        </w:rPr>
        <w:t>(</w:t>
      </w:r>
      <w:r>
        <w:rPr>
          <w:rFonts w:eastAsia="仿宋_GB2312" w:hint="eastAsia"/>
          <w:color w:val="000000"/>
          <w:sz w:val="32"/>
          <w:szCs w:val="32"/>
        </w:rPr>
        <w:t>审核通过后，会邮件答复</w:t>
      </w:r>
      <w:r>
        <w:rPr>
          <w:rFonts w:eastAsia="仿宋_GB2312" w:hint="eastAsia"/>
          <w:color w:val="000000"/>
          <w:sz w:val="32"/>
          <w:szCs w:val="32"/>
        </w:rPr>
        <w:t xml:space="preserve">) </w:t>
      </w:r>
      <w:r>
        <w:rPr>
          <w:rFonts w:eastAsia="仿宋_GB2312" w:hint="eastAsia"/>
          <w:color w:val="000000"/>
          <w:sz w:val="32"/>
          <w:szCs w:val="32"/>
        </w:rPr>
        <w:t>。</w:t>
      </w:r>
    </w:p>
    <w:p w14:paraId="27663FB7"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、联系人：张老师</w:t>
      </w:r>
      <w:r>
        <w:rPr>
          <w:rFonts w:eastAsia="仿宋_GB2312" w:hint="eastAsia"/>
          <w:color w:val="000000"/>
          <w:sz w:val="32"/>
          <w:szCs w:val="32"/>
        </w:rPr>
        <w:t xml:space="preserve">    </w:t>
      </w:r>
      <w:r>
        <w:rPr>
          <w:rFonts w:eastAsia="仿宋_GB2312" w:hint="eastAsia"/>
          <w:color w:val="000000"/>
          <w:sz w:val="32"/>
          <w:szCs w:val="32"/>
        </w:rPr>
        <w:t>电话：</w:t>
      </w:r>
      <w:r>
        <w:rPr>
          <w:rFonts w:eastAsia="仿宋_GB2312" w:hint="eastAsia"/>
          <w:color w:val="000000"/>
          <w:sz w:val="32"/>
          <w:szCs w:val="32"/>
        </w:rPr>
        <w:t>0553-8795057</w:t>
      </w:r>
      <w:r>
        <w:rPr>
          <w:rFonts w:eastAsia="仿宋_GB2312" w:hint="eastAsia"/>
          <w:color w:val="000000"/>
          <w:sz w:val="32"/>
          <w:szCs w:val="32"/>
        </w:rPr>
        <w:t>（如遇电话未接通，可直接将问题发送至邮箱沟通）。</w:t>
      </w:r>
      <w:r>
        <w:rPr>
          <w:rFonts w:eastAsia="仿宋_GB2312" w:hint="eastAsia"/>
          <w:color w:val="000000"/>
          <w:sz w:val="32"/>
          <w:szCs w:val="32"/>
        </w:rPr>
        <w:t xml:space="preserve">  </w:t>
      </w:r>
    </w:p>
    <w:p w14:paraId="18A7043C" w14:textId="0FADB5BA"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6</w:t>
      </w:r>
      <w:r>
        <w:rPr>
          <w:rFonts w:eastAsia="仿宋_GB2312" w:hint="eastAsia"/>
          <w:color w:val="000000"/>
          <w:sz w:val="32"/>
          <w:szCs w:val="32"/>
        </w:rPr>
        <w:t>、招标文件费用：待联系人邮件回复资格初审无异议后，投标人将</w:t>
      </w:r>
      <w:r>
        <w:rPr>
          <w:rFonts w:eastAsia="仿宋_GB2312" w:hint="eastAsia"/>
          <w:color w:val="000000"/>
          <w:sz w:val="32"/>
          <w:szCs w:val="32"/>
        </w:rPr>
        <w:t>200</w:t>
      </w:r>
      <w:r>
        <w:rPr>
          <w:rFonts w:eastAsia="仿宋_GB2312" w:hint="eastAsia"/>
          <w:color w:val="000000"/>
          <w:sz w:val="32"/>
          <w:szCs w:val="32"/>
        </w:rPr>
        <w:t>元费用通过对公账户汇至以下账户（请注明具体用途</w:t>
      </w:r>
      <w:r>
        <w:rPr>
          <w:rFonts w:eastAsia="仿宋_GB2312" w:hint="eastAsia"/>
          <w:color w:val="000000"/>
          <w:sz w:val="32"/>
          <w:szCs w:val="32"/>
          <w:lang w:eastAsia="zh-Hans"/>
        </w:rPr>
        <w:t>：</w:t>
      </w:r>
      <w:r w:rsidR="001D119D">
        <w:rPr>
          <w:rFonts w:eastAsia="仿宋_GB2312" w:hint="eastAsia"/>
          <w:color w:val="000000"/>
          <w:sz w:val="32"/>
          <w:szCs w:val="32"/>
        </w:rPr>
        <w:t>机房实验室</w:t>
      </w:r>
      <w:r>
        <w:rPr>
          <w:rFonts w:eastAsia="仿宋_GB2312" w:hint="eastAsia"/>
          <w:color w:val="000000"/>
          <w:sz w:val="32"/>
          <w:szCs w:val="32"/>
          <w:lang w:eastAsia="zh-Hans"/>
        </w:rPr>
        <w:t>标书</w:t>
      </w:r>
      <w:r>
        <w:rPr>
          <w:rFonts w:eastAsia="仿宋_GB2312" w:hint="eastAsia"/>
          <w:color w:val="000000"/>
          <w:sz w:val="32"/>
          <w:szCs w:val="32"/>
        </w:rPr>
        <w:t>费）。</w:t>
      </w:r>
    </w:p>
    <w:p w14:paraId="5A5A207A"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lastRenderedPageBreak/>
        <w:t>7</w:t>
      </w:r>
      <w:r>
        <w:rPr>
          <w:rFonts w:eastAsia="仿宋_GB2312" w:hint="eastAsia"/>
          <w:color w:val="000000"/>
          <w:sz w:val="32"/>
          <w:szCs w:val="32"/>
        </w:rPr>
        <w:t>、将回单邮件发送给联系人，待联系人核实确认，报名成功。</w:t>
      </w:r>
    </w:p>
    <w:p w14:paraId="4E9CC861" w14:textId="77777777" w:rsidR="00211DC1" w:rsidRDefault="001D6167" w:rsidP="002749E4">
      <w:pPr>
        <w:adjustRightInd w:val="0"/>
        <w:snapToGrid w:val="0"/>
        <w:spacing w:line="540" w:lineRule="exact"/>
        <w:rPr>
          <w:rFonts w:eastAsia="仿宋_GB2312"/>
          <w:color w:val="000000"/>
          <w:sz w:val="32"/>
          <w:szCs w:val="32"/>
        </w:rPr>
      </w:pPr>
      <w:r>
        <w:rPr>
          <w:rFonts w:eastAsia="仿宋_GB2312" w:hint="eastAsia"/>
          <w:color w:val="000000"/>
          <w:sz w:val="32"/>
          <w:szCs w:val="32"/>
        </w:rPr>
        <w:t>六、保证金</w:t>
      </w:r>
    </w:p>
    <w:p w14:paraId="6FC005D4" w14:textId="77777777" w:rsidR="00211DC1" w:rsidRDefault="001D6167" w:rsidP="002749E4">
      <w:pPr>
        <w:adjustRightInd w:val="0"/>
        <w:snapToGrid w:val="0"/>
        <w:spacing w:line="540" w:lineRule="exact"/>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、所有投标人均需提交足额投标保证金。</w:t>
      </w:r>
    </w:p>
    <w:p w14:paraId="34AC98FE" w14:textId="24D693A1" w:rsidR="00211DC1" w:rsidRDefault="001D6167" w:rsidP="002749E4">
      <w:pPr>
        <w:adjustRightInd w:val="0"/>
        <w:snapToGrid w:val="0"/>
        <w:spacing w:line="540" w:lineRule="exact"/>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、投标保证金的到账截止时间为</w:t>
      </w:r>
      <w:r w:rsidRPr="00701695">
        <w:rPr>
          <w:rFonts w:eastAsia="仿宋_GB2312" w:hint="eastAsia"/>
          <w:color w:val="000000"/>
          <w:sz w:val="32"/>
          <w:szCs w:val="32"/>
        </w:rPr>
        <w:t>202</w:t>
      </w:r>
      <w:r w:rsidRPr="00701695">
        <w:rPr>
          <w:rFonts w:eastAsia="仿宋_GB2312"/>
          <w:color w:val="000000"/>
          <w:sz w:val="32"/>
          <w:szCs w:val="32"/>
        </w:rPr>
        <w:t>4</w:t>
      </w:r>
      <w:r w:rsidRPr="00701695">
        <w:rPr>
          <w:rFonts w:eastAsia="仿宋_GB2312" w:hint="eastAsia"/>
          <w:color w:val="000000"/>
          <w:sz w:val="32"/>
          <w:szCs w:val="32"/>
        </w:rPr>
        <w:t>年</w:t>
      </w:r>
      <w:r w:rsidR="001D119D">
        <w:rPr>
          <w:rFonts w:eastAsia="仿宋_GB2312" w:hint="eastAsia"/>
          <w:color w:val="000000"/>
          <w:sz w:val="32"/>
          <w:szCs w:val="32"/>
        </w:rPr>
        <w:t>4</w:t>
      </w:r>
      <w:r w:rsidRPr="00701695">
        <w:rPr>
          <w:rFonts w:eastAsia="仿宋_GB2312" w:hint="eastAsia"/>
          <w:color w:val="000000"/>
          <w:sz w:val="32"/>
          <w:szCs w:val="32"/>
        </w:rPr>
        <w:t>月</w:t>
      </w:r>
      <w:r w:rsidR="001D119D">
        <w:rPr>
          <w:rFonts w:eastAsia="仿宋_GB2312"/>
          <w:color w:val="000000"/>
          <w:sz w:val="32"/>
          <w:szCs w:val="32"/>
        </w:rPr>
        <w:t>30</w:t>
      </w:r>
      <w:r w:rsidRPr="00701695">
        <w:rPr>
          <w:rFonts w:eastAsia="仿宋_GB2312" w:hint="eastAsia"/>
          <w:color w:val="000000"/>
          <w:sz w:val="32"/>
          <w:szCs w:val="32"/>
        </w:rPr>
        <w:t>日</w:t>
      </w:r>
      <w:r>
        <w:rPr>
          <w:rFonts w:eastAsia="仿宋_GB2312" w:hint="eastAsia"/>
          <w:color w:val="000000"/>
          <w:sz w:val="32"/>
          <w:szCs w:val="32"/>
        </w:rPr>
        <w:t>中午</w:t>
      </w:r>
      <w:r>
        <w:rPr>
          <w:rFonts w:eastAsia="仿宋_GB2312" w:hint="eastAsia"/>
          <w:color w:val="000000"/>
          <w:sz w:val="32"/>
          <w:szCs w:val="32"/>
        </w:rPr>
        <w:t>12:00</w:t>
      </w:r>
      <w:r>
        <w:rPr>
          <w:rFonts w:eastAsia="仿宋_GB2312" w:hint="eastAsia"/>
          <w:color w:val="000000"/>
          <w:sz w:val="32"/>
          <w:szCs w:val="32"/>
        </w:rPr>
        <w:t>。</w:t>
      </w:r>
    </w:p>
    <w:p w14:paraId="5C760F3B" w14:textId="78B9E134" w:rsidR="00211DC1" w:rsidRDefault="001D6167" w:rsidP="002749E4">
      <w:pPr>
        <w:adjustRightInd w:val="0"/>
        <w:snapToGrid w:val="0"/>
        <w:spacing w:line="540" w:lineRule="exact"/>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、投标保证金必须从投标人基本账户汇入到下述指定账户，未到达指定账户的投标恕不接受（备注：</w:t>
      </w:r>
      <w:r w:rsidR="001D119D">
        <w:rPr>
          <w:rFonts w:eastAsia="仿宋_GB2312" w:hint="eastAsia"/>
          <w:color w:val="000000"/>
          <w:sz w:val="32"/>
          <w:szCs w:val="32"/>
        </w:rPr>
        <w:t>机房实验室</w:t>
      </w:r>
      <w:r>
        <w:rPr>
          <w:rFonts w:eastAsia="仿宋_GB2312" w:hint="eastAsia"/>
          <w:color w:val="000000"/>
          <w:sz w:val="32"/>
          <w:szCs w:val="32"/>
        </w:rPr>
        <w:t>保证金）。</w:t>
      </w:r>
    </w:p>
    <w:p w14:paraId="383324CC" w14:textId="77777777" w:rsidR="00211DC1" w:rsidRDefault="001D6167" w:rsidP="002749E4">
      <w:pPr>
        <w:adjustRightInd w:val="0"/>
        <w:snapToGrid w:val="0"/>
        <w:spacing w:line="540" w:lineRule="exact"/>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、投标保证金不得从其他账户汇出，否则拒绝其投标行为。</w:t>
      </w:r>
    </w:p>
    <w:p w14:paraId="1D178233" w14:textId="78511B0E" w:rsidR="00211DC1" w:rsidRDefault="001D6167" w:rsidP="002749E4">
      <w:pPr>
        <w:adjustRightInd w:val="0"/>
        <w:snapToGrid w:val="0"/>
        <w:spacing w:line="540" w:lineRule="exact"/>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、本项目须缴纳投标保证金金额：</w:t>
      </w:r>
      <w:r>
        <w:rPr>
          <w:rFonts w:eastAsia="仿宋_GB2312"/>
          <w:color w:val="000000"/>
          <w:sz w:val="32"/>
          <w:szCs w:val="32"/>
        </w:rPr>
        <w:t>1</w:t>
      </w:r>
      <w:r>
        <w:rPr>
          <w:rFonts w:eastAsia="仿宋_GB2312" w:hint="eastAsia"/>
          <w:color w:val="000000"/>
          <w:sz w:val="32"/>
          <w:szCs w:val="32"/>
        </w:rPr>
        <w:t>0000</w:t>
      </w:r>
      <w:r>
        <w:rPr>
          <w:rFonts w:eastAsia="仿宋_GB2312" w:hint="eastAsia"/>
          <w:color w:val="000000"/>
          <w:sz w:val="32"/>
          <w:szCs w:val="32"/>
        </w:rPr>
        <w:t>元（人民币壹万圆整）。</w:t>
      </w:r>
    </w:p>
    <w:p w14:paraId="29EA9B12" w14:textId="77777777" w:rsidR="00211DC1" w:rsidRDefault="001D6167" w:rsidP="002749E4">
      <w:pPr>
        <w:adjustRightInd w:val="0"/>
        <w:snapToGrid w:val="0"/>
        <w:spacing w:line="540" w:lineRule="exact"/>
        <w:rPr>
          <w:rFonts w:eastAsia="仿宋_GB2312"/>
          <w:color w:val="000000"/>
          <w:sz w:val="32"/>
          <w:szCs w:val="32"/>
        </w:rPr>
      </w:pPr>
      <w:r>
        <w:rPr>
          <w:rFonts w:eastAsia="仿宋_GB2312" w:hint="eastAsia"/>
          <w:color w:val="000000"/>
          <w:sz w:val="32"/>
          <w:szCs w:val="32"/>
        </w:rPr>
        <w:t>七、投标截止时间和开标时间：</w:t>
      </w:r>
    </w:p>
    <w:p w14:paraId="284BD263" w14:textId="699A9879"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开标时间：</w:t>
      </w:r>
      <w:r w:rsidRPr="00701695">
        <w:rPr>
          <w:rFonts w:eastAsia="仿宋_GB2312" w:hint="eastAsia"/>
          <w:color w:val="000000"/>
          <w:sz w:val="32"/>
          <w:szCs w:val="32"/>
        </w:rPr>
        <w:t>202</w:t>
      </w:r>
      <w:r w:rsidRPr="00701695">
        <w:rPr>
          <w:rFonts w:eastAsia="仿宋_GB2312"/>
          <w:color w:val="000000"/>
          <w:sz w:val="32"/>
          <w:szCs w:val="32"/>
        </w:rPr>
        <w:t>4</w:t>
      </w:r>
      <w:r w:rsidRPr="00701695">
        <w:rPr>
          <w:rFonts w:eastAsia="仿宋_GB2312" w:hint="eastAsia"/>
          <w:color w:val="000000"/>
          <w:sz w:val="32"/>
          <w:szCs w:val="32"/>
        </w:rPr>
        <w:t>年</w:t>
      </w:r>
      <w:r w:rsidR="001D119D">
        <w:rPr>
          <w:rFonts w:eastAsia="仿宋_GB2312"/>
          <w:color w:val="000000"/>
          <w:sz w:val="32"/>
          <w:szCs w:val="32"/>
        </w:rPr>
        <w:t>5</w:t>
      </w:r>
      <w:r w:rsidRPr="00701695">
        <w:rPr>
          <w:rFonts w:eastAsia="仿宋_GB2312" w:hint="eastAsia"/>
          <w:color w:val="000000"/>
          <w:sz w:val="32"/>
          <w:szCs w:val="32"/>
        </w:rPr>
        <w:t>月</w:t>
      </w:r>
      <w:r w:rsidR="001D119D">
        <w:rPr>
          <w:rFonts w:eastAsia="仿宋_GB2312"/>
          <w:color w:val="000000"/>
          <w:sz w:val="32"/>
          <w:szCs w:val="32"/>
        </w:rPr>
        <w:t>8</w:t>
      </w:r>
      <w:r w:rsidRPr="00701695">
        <w:rPr>
          <w:rFonts w:eastAsia="仿宋_GB2312" w:hint="eastAsia"/>
          <w:color w:val="000000"/>
          <w:sz w:val="32"/>
          <w:szCs w:val="32"/>
        </w:rPr>
        <w:t>日上午</w:t>
      </w:r>
      <w:r w:rsidRPr="00701695">
        <w:rPr>
          <w:rFonts w:eastAsia="仿宋_GB2312" w:hint="eastAsia"/>
          <w:color w:val="000000"/>
          <w:sz w:val="32"/>
          <w:szCs w:val="32"/>
        </w:rPr>
        <w:t>09:30</w:t>
      </w:r>
      <w:r w:rsidRPr="00701695">
        <w:rPr>
          <w:rFonts w:eastAsia="仿宋_GB2312" w:hint="eastAsia"/>
          <w:color w:val="000000"/>
          <w:sz w:val="32"/>
          <w:szCs w:val="32"/>
        </w:rPr>
        <w:t>。</w:t>
      </w:r>
    </w:p>
    <w:p w14:paraId="7FD2F96D"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开标地点：芜湖市湾沚区永和路</w:t>
      </w:r>
      <w:r>
        <w:rPr>
          <w:rFonts w:eastAsia="仿宋_GB2312" w:hint="eastAsia"/>
          <w:color w:val="000000"/>
          <w:sz w:val="32"/>
          <w:szCs w:val="32"/>
        </w:rPr>
        <w:t>1</w:t>
      </w:r>
      <w:r>
        <w:rPr>
          <w:rFonts w:eastAsia="仿宋_GB2312" w:hint="eastAsia"/>
          <w:color w:val="000000"/>
          <w:sz w:val="32"/>
          <w:szCs w:val="32"/>
        </w:rPr>
        <w:t>号安徽信息工程学院图书馆</w:t>
      </w:r>
      <w:r>
        <w:rPr>
          <w:rFonts w:eastAsia="仿宋_GB2312" w:hint="eastAsia"/>
          <w:color w:val="000000"/>
          <w:sz w:val="32"/>
          <w:szCs w:val="32"/>
        </w:rPr>
        <w:t>1</w:t>
      </w:r>
      <w:r>
        <w:rPr>
          <w:rFonts w:eastAsia="仿宋_GB2312" w:hint="eastAsia"/>
          <w:color w:val="000000"/>
          <w:sz w:val="32"/>
          <w:szCs w:val="32"/>
        </w:rPr>
        <w:t>楼</w:t>
      </w:r>
      <w:r>
        <w:rPr>
          <w:rFonts w:eastAsia="仿宋_GB2312" w:hint="eastAsia"/>
          <w:color w:val="000000"/>
          <w:sz w:val="32"/>
          <w:szCs w:val="32"/>
        </w:rPr>
        <w:t>3</w:t>
      </w:r>
      <w:r>
        <w:rPr>
          <w:rFonts w:eastAsia="仿宋_GB2312" w:hint="eastAsia"/>
          <w:color w:val="000000"/>
          <w:sz w:val="32"/>
          <w:szCs w:val="32"/>
        </w:rPr>
        <w:t>号会议室。</w:t>
      </w:r>
    </w:p>
    <w:p w14:paraId="5BB7C627" w14:textId="77777777" w:rsidR="00211DC1" w:rsidRDefault="001D6167" w:rsidP="002749E4">
      <w:pPr>
        <w:adjustRightInd w:val="0"/>
        <w:snapToGrid w:val="0"/>
        <w:spacing w:line="540" w:lineRule="exact"/>
        <w:rPr>
          <w:rFonts w:eastAsia="仿宋_GB2312"/>
          <w:color w:val="000000"/>
          <w:sz w:val="32"/>
          <w:szCs w:val="32"/>
        </w:rPr>
      </w:pPr>
      <w:r>
        <w:rPr>
          <w:rFonts w:eastAsia="仿宋_GB2312" w:hint="eastAsia"/>
          <w:color w:val="000000"/>
          <w:sz w:val="32"/>
          <w:szCs w:val="32"/>
        </w:rPr>
        <w:t>八、开户信息（标书费和保证金收款账户）</w:t>
      </w:r>
    </w:p>
    <w:p w14:paraId="3439B43D"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开户名称：安徽信息工程学院</w:t>
      </w:r>
    </w:p>
    <w:p w14:paraId="24C45B7B"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开户银行：中国建设银行芜湖湾沚支行</w:t>
      </w:r>
    </w:p>
    <w:p w14:paraId="1BF656ED" w14:textId="77777777" w:rsidR="00211DC1" w:rsidRDefault="001D6167" w:rsidP="002749E4">
      <w:pPr>
        <w:adjustRightInd w:val="0"/>
        <w:snapToGrid w:val="0"/>
        <w:spacing w:line="540" w:lineRule="exact"/>
        <w:ind w:firstLineChars="200" w:firstLine="640"/>
        <w:rPr>
          <w:rFonts w:eastAsia="仿宋_GB2312"/>
          <w:color w:val="000000"/>
          <w:sz w:val="32"/>
          <w:szCs w:val="32"/>
        </w:rPr>
      </w:pPr>
      <w:r>
        <w:rPr>
          <w:rFonts w:eastAsia="仿宋_GB2312" w:hint="eastAsia"/>
          <w:color w:val="000000"/>
          <w:sz w:val="32"/>
          <w:szCs w:val="32"/>
        </w:rPr>
        <w:t>银行帐号：</w:t>
      </w:r>
      <w:r>
        <w:rPr>
          <w:rFonts w:eastAsia="仿宋_GB2312" w:hint="eastAsia"/>
          <w:color w:val="000000"/>
          <w:sz w:val="32"/>
          <w:szCs w:val="32"/>
        </w:rPr>
        <w:t>34001676808052505438</w:t>
      </w:r>
    </w:p>
    <w:p w14:paraId="54718263" w14:textId="77777777" w:rsidR="00211DC1" w:rsidRDefault="001D6167" w:rsidP="002749E4">
      <w:pPr>
        <w:numPr>
          <w:ilvl w:val="0"/>
          <w:numId w:val="2"/>
        </w:numPr>
        <w:adjustRightInd w:val="0"/>
        <w:snapToGrid w:val="0"/>
        <w:spacing w:line="540" w:lineRule="exact"/>
        <w:rPr>
          <w:rFonts w:eastAsia="仿宋_GB2312"/>
          <w:color w:val="000000"/>
          <w:sz w:val="32"/>
          <w:szCs w:val="32"/>
        </w:rPr>
      </w:pPr>
      <w:r>
        <w:rPr>
          <w:rFonts w:eastAsia="仿宋_GB2312" w:hint="eastAsia"/>
          <w:color w:val="000000"/>
          <w:sz w:val="32"/>
          <w:szCs w:val="32"/>
        </w:rPr>
        <w:t>投诉电话：</w:t>
      </w:r>
      <w:r>
        <w:rPr>
          <w:rFonts w:eastAsia="仿宋_GB2312" w:hint="eastAsia"/>
          <w:color w:val="000000"/>
          <w:sz w:val="32"/>
          <w:szCs w:val="32"/>
        </w:rPr>
        <w:t>0553-8795116</w:t>
      </w:r>
    </w:p>
    <w:p w14:paraId="21A3E3F6" w14:textId="77777777" w:rsidR="00211DC1" w:rsidRDefault="00211DC1" w:rsidP="002749E4">
      <w:pPr>
        <w:adjustRightInd w:val="0"/>
        <w:snapToGrid w:val="0"/>
        <w:spacing w:line="540" w:lineRule="exact"/>
        <w:ind w:right="320" w:firstLineChars="1650" w:firstLine="5280"/>
        <w:jc w:val="right"/>
        <w:rPr>
          <w:rFonts w:eastAsia="仿宋_GB2312"/>
          <w:color w:val="000000"/>
          <w:sz w:val="32"/>
          <w:szCs w:val="32"/>
        </w:rPr>
      </w:pPr>
    </w:p>
    <w:p w14:paraId="276D1F99" w14:textId="3F1C3C6E" w:rsidR="00211DC1" w:rsidRDefault="001D6167" w:rsidP="002749E4">
      <w:pPr>
        <w:adjustRightInd w:val="0"/>
        <w:snapToGrid w:val="0"/>
        <w:spacing w:line="540" w:lineRule="exact"/>
        <w:ind w:right="320" w:firstLineChars="1650" w:firstLine="5280"/>
        <w:jc w:val="right"/>
        <w:rPr>
          <w:rFonts w:eastAsia="仿宋_GB2312"/>
          <w:color w:val="000000"/>
          <w:sz w:val="32"/>
          <w:szCs w:val="32"/>
        </w:rPr>
      </w:pPr>
      <w:r>
        <w:rPr>
          <w:rFonts w:eastAsia="仿宋_GB2312" w:hint="eastAsia"/>
          <w:color w:val="000000"/>
          <w:sz w:val="32"/>
          <w:szCs w:val="32"/>
        </w:rPr>
        <w:t>安徽信息工程学院</w:t>
      </w:r>
      <w:r>
        <w:rPr>
          <w:rFonts w:eastAsia="仿宋_GB2312" w:hint="eastAsia"/>
          <w:color w:val="000000"/>
          <w:sz w:val="32"/>
          <w:szCs w:val="32"/>
        </w:rPr>
        <w:t xml:space="preserve">   </w:t>
      </w:r>
      <w:r w:rsidRPr="00701695">
        <w:rPr>
          <w:rFonts w:eastAsia="仿宋_GB2312" w:hint="eastAsia"/>
          <w:sz w:val="32"/>
          <w:szCs w:val="32"/>
        </w:rPr>
        <w:t>202</w:t>
      </w:r>
      <w:r w:rsidRPr="00701695">
        <w:rPr>
          <w:rFonts w:eastAsia="仿宋_GB2312"/>
          <w:sz w:val="32"/>
          <w:szCs w:val="32"/>
        </w:rPr>
        <w:t>4</w:t>
      </w:r>
      <w:r w:rsidRPr="00701695">
        <w:rPr>
          <w:rFonts w:eastAsia="仿宋_GB2312"/>
          <w:sz w:val="32"/>
          <w:szCs w:val="32"/>
        </w:rPr>
        <w:t>年</w:t>
      </w:r>
      <w:r w:rsidR="001D119D">
        <w:rPr>
          <w:rFonts w:eastAsia="仿宋_GB2312"/>
          <w:sz w:val="32"/>
          <w:szCs w:val="32"/>
        </w:rPr>
        <w:t>4</w:t>
      </w:r>
      <w:r w:rsidRPr="00701695">
        <w:rPr>
          <w:rFonts w:eastAsia="仿宋_GB2312"/>
          <w:sz w:val="32"/>
          <w:szCs w:val="32"/>
        </w:rPr>
        <w:t>月</w:t>
      </w:r>
      <w:r w:rsidR="001D119D">
        <w:rPr>
          <w:rFonts w:eastAsia="仿宋_GB2312"/>
          <w:sz w:val="32"/>
          <w:szCs w:val="32"/>
        </w:rPr>
        <w:t>17</w:t>
      </w:r>
      <w:r w:rsidRPr="00701695">
        <w:rPr>
          <w:rFonts w:eastAsia="仿宋_GB2312"/>
          <w:sz w:val="32"/>
          <w:szCs w:val="32"/>
        </w:rPr>
        <w:t>日</w:t>
      </w:r>
    </w:p>
    <w:sectPr w:rsidR="00211D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Monospace">
    <w:altName w:val="微软雅黑"/>
    <w:charset w:val="00"/>
    <w:family w:val="auto"/>
    <w:pitch w:val="default"/>
  </w:font>
  <w:font w:name="方正小标宋简体">
    <w:altName w:val="黑体"/>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E37E24"/>
    <w:multiLevelType w:val="singleLevel"/>
    <w:tmpl w:val="9CE37E24"/>
    <w:lvl w:ilvl="0">
      <w:start w:val="9"/>
      <w:numFmt w:val="chineseCounting"/>
      <w:suff w:val="nothing"/>
      <w:lvlText w:val="%1、"/>
      <w:lvlJc w:val="left"/>
      <w:rPr>
        <w:rFonts w:hint="eastAsia"/>
      </w:rPr>
    </w:lvl>
  </w:abstractNum>
  <w:abstractNum w:abstractNumId="1" w15:restartNumberingAfterBreak="0">
    <w:nsid w:val="EAD61733"/>
    <w:multiLevelType w:val="singleLevel"/>
    <w:tmpl w:val="EAD61733"/>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k5ZDhlOWNlOGNjMjZmOWY5YjcxMjA0NmIwODhiZDAifQ=="/>
  </w:docVars>
  <w:rsids>
    <w:rsidRoot w:val="00CB5096"/>
    <w:rsid w:val="BFD705EF"/>
    <w:rsid w:val="F979B28F"/>
    <w:rsid w:val="FFBDDEDE"/>
    <w:rsid w:val="FFDBD283"/>
    <w:rsid w:val="0001036A"/>
    <w:rsid w:val="00045201"/>
    <w:rsid w:val="00095E4D"/>
    <w:rsid w:val="000B3BD0"/>
    <w:rsid w:val="000D1C7D"/>
    <w:rsid w:val="000F4C26"/>
    <w:rsid w:val="001013F3"/>
    <w:rsid w:val="00113CCA"/>
    <w:rsid w:val="00180357"/>
    <w:rsid w:val="00193504"/>
    <w:rsid w:val="001C0B16"/>
    <w:rsid w:val="001D119D"/>
    <w:rsid w:val="001D6167"/>
    <w:rsid w:val="002047AD"/>
    <w:rsid w:val="00211451"/>
    <w:rsid w:val="00211DC1"/>
    <w:rsid w:val="002352A2"/>
    <w:rsid w:val="002423D9"/>
    <w:rsid w:val="002749E4"/>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C3809F1"/>
    <w:rsid w:val="1C703A05"/>
    <w:rsid w:val="1CE94BCD"/>
    <w:rsid w:val="1D016D8D"/>
    <w:rsid w:val="1DEF7A9E"/>
    <w:rsid w:val="1E1801E4"/>
    <w:rsid w:val="21A81982"/>
    <w:rsid w:val="21BE0E7B"/>
    <w:rsid w:val="2251235E"/>
    <w:rsid w:val="2288439D"/>
    <w:rsid w:val="22CD295D"/>
    <w:rsid w:val="232903EA"/>
    <w:rsid w:val="237359BF"/>
    <w:rsid w:val="23802958"/>
    <w:rsid w:val="24656BAF"/>
    <w:rsid w:val="288A5153"/>
    <w:rsid w:val="28B26F5A"/>
    <w:rsid w:val="29141A13"/>
    <w:rsid w:val="299A10E4"/>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A3B4D61"/>
    <w:rsid w:val="3A954062"/>
    <w:rsid w:val="3B191DEA"/>
    <w:rsid w:val="3B296DEB"/>
    <w:rsid w:val="3BB70F60"/>
    <w:rsid w:val="3BDD3691"/>
    <w:rsid w:val="3C565D8E"/>
    <w:rsid w:val="3D6A38DF"/>
    <w:rsid w:val="3DC53EB3"/>
    <w:rsid w:val="40494A52"/>
    <w:rsid w:val="426B25C1"/>
    <w:rsid w:val="45D44B58"/>
    <w:rsid w:val="47785C33"/>
    <w:rsid w:val="47AB4BD7"/>
    <w:rsid w:val="487932CA"/>
    <w:rsid w:val="48A40AA0"/>
    <w:rsid w:val="48E90D59"/>
    <w:rsid w:val="49112942"/>
    <w:rsid w:val="49DF5C2F"/>
    <w:rsid w:val="4B247904"/>
    <w:rsid w:val="4BF757A5"/>
    <w:rsid w:val="4E867737"/>
    <w:rsid w:val="4FCC3B56"/>
    <w:rsid w:val="51031003"/>
    <w:rsid w:val="52FE4D86"/>
    <w:rsid w:val="535D1D27"/>
    <w:rsid w:val="54B16FAE"/>
    <w:rsid w:val="54E0054C"/>
    <w:rsid w:val="54E86A96"/>
    <w:rsid w:val="552F6710"/>
    <w:rsid w:val="56065605"/>
    <w:rsid w:val="572B403A"/>
    <w:rsid w:val="5742005B"/>
    <w:rsid w:val="58964D35"/>
    <w:rsid w:val="58A661EE"/>
    <w:rsid w:val="597063B2"/>
    <w:rsid w:val="59B66D86"/>
    <w:rsid w:val="5CFF7E43"/>
    <w:rsid w:val="5EA04B15"/>
    <w:rsid w:val="60865B60"/>
    <w:rsid w:val="60890861"/>
    <w:rsid w:val="60F57B8B"/>
    <w:rsid w:val="61256E61"/>
    <w:rsid w:val="62E516BF"/>
    <w:rsid w:val="640146EE"/>
    <w:rsid w:val="65E82E3A"/>
    <w:rsid w:val="68371FF9"/>
    <w:rsid w:val="68F251DD"/>
    <w:rsid w:val="69B420BE"/>
    <w:rsid w:val="69DF09EB"/>
    <w:rsid w:val="6B3E55D7"/>
    <w:rsid w:val="6BFD023A"/>
    <w:rsid w:val="70222981"/>
    <w:rsid w:val="70DF260E"/>
    <w:rsid w:val="70F75A6F"/>
    <w:rsid w:val="72511C1D"/>
    <w:rsid w:val="730215DA"/>
    <w:rsid w:val="73316C58"/>
    <w:rsid w:val="758E3F7E"/>
    <w:rsid w:val="75D20649"/>
    <w:rsid w:val="775346E3"/>
    <w:rsid w:val="78385D6D"/>
    <w:rsid w:val="79162073"/>
    <w:rsid w:val="7A87746F"/>
    <w:rsid w:val="7A991F42"/>
    <w:rsid w:val="7AE34C7D"/>
    <w:rsid w:val="7B432EA6"/>
    <w:rsid w:val="7B981573"/>
    <w:rsid w:val="7C6C0E8B"/>
    <w:rsid w:val="7D1036CC"/>
    <w:rsid w:val="7D972D1E"/>
    <w:rsid w:val="7DA47F85"/>
    <w:rsid w:val="7DA60023"/>
    <w:rsid w:val="7E2A8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934CCE"/>
  <w15:docId w15:val="{F514B060-48DA-4530-BDC0-F1FBAEC8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0"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nhideWhenUsed="1"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kern w:val="2"/>
      <w:sz w:val="21"/>
      <w:szCs w:val="24"/>
    </w:rPr>
  </w:style>
  <w:style w:type="paragraph" w:styleId="20">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uiPriority w:val="99"/>
    <w:unhideWhenUsed/>
    <w:qFormat/>
    <w:pPr>
      <w:ind w:firstLineChars="200" w:firstLine="420"/>
    </w:pPr>
  </w:style>
  <w:style w:type="paragraph" w:styleId="a3">
    <w:name w:val="Body Text Indent"/>
    <w:basedOn w:val="a"/>
    <w:next w:val="a4"/>
    <w:qFormat/>
    <w:pPr>
      <w:spacing w:after="120"/>
      <w:ind w:leftChars="200" w:left="420"/>
    </w:pPr>
  </w:style>
  <w:style w:type="paragraph" w:styleId="a4">
    <w:name w:val="envelope return"/>
    <w:basedOn w:val="a"/>
    <w:next w:val="TOC7"/>
    <w:uiPriority w:val="99"/>
    <w:qFormat/>
    <w:pPr>
      <w:snapToGrid w:val="0"/>
    </w:pPr>
    <w:rPr>
      <w:rFonts w:ascii="Arial" w:hAnsi="Arial" w:cs="Arial"/>
    </w:rPr>
  </w:style>
  <w:style w:type="paragraph" w:styleId="TOC7">
    <w:name w:val="toc 7"/>
    <w:basedOn w:val="a"/>
    <w:next w:val="a"/>
    <w:qFormat/>
    <w:pPr>
      <w:ind w:left="1260"/>
    </w:pPr>
    <w:rPr>
      <w:sz w:val="18"/>
      <w:szCs w:val="18"/>
    </w:rPr>
  </w:style>
  <w:style w:type="paragraph" w:styleId="a5">
    <w:name w:val="Normal Indent"/>
    <w:basedOn w:val="a"/>
    <w:qFormat/>
    <w:pPr>
      <w:ind w:firstLine="420"/>
    </w:pPr>
    <w:rPr>
      <w:rFonts w:ascii="幼圆" w:eastAsia="幼圆"/>
      <w:sz w:val="24"/>
      <w:szCs w:val="20"/>
    </w:rPr>
  </w:style>
  <w:style w:type="paragraph" w:styleId="a6">
    <w:name w:val="toa heading"/>
    <w:basedOn w:val="a"/>
    <w:next w:val="a"/>
    <w:uiPriority w:val="99"/>
    <w:qFormat/>
    <w:rPr>
      <w:rFonts w:ascii="Arial" w:hAnsi="Arial"/>
      <w:sz w:val="24"/>
    </w:rPr>
  </w:style>
  <w:style w:type="paragraph" w:styleId="a7">
    <w:name w:val="annotation text"/>
    <w:basedOn w:val="a"/>
    <w:link w:val="a8"/>
    <w:uiPriority w:val="99"/>
    <w:unhideWhenUsed/>
    <w:qFormat/>
    <w:pPr>
      <w:jc w:val="left"/>
    </w:pPr>
    <w:rPr>
      <w:rFonts w:ascii="Calibri" w:eastAsiaTheme="minorEastAsia" w:hAnsi="Calibri" w:cstheme="minorBidi"/>
      <w:szCs w:val="22"/>
    </w:rPr>
  </w:style>
  <w:style w:type="paragraph" w:styleId="a9">
    <w:name w:val="Body Text"/>
    <w:basedOn w:val="a"/>
    <w:next w:val="21"/>
    <w:qFormat/>
    <w:pPr>
      <w:spacing w:after="120"/>
    </w:pPr>
    <w:rPr>
      <w:sz w:val="28"/>
    </w:rPr>
  </w:style>
  <w:style w:type="paragraph" w:styleId="21">
    <w:name w:val="Body Text 2"/>
    <w:basedOn w:val="a"/>
    <w:uiPriority w:val="99"/>
    <w:qFormat/>
    <w:pPr>
      <w:spacing w:line="340" w:lineRule="exact"/>
    </w:pPr>
    <w:rPr>
      <w:rFonts w:ascii="仿宋_GB2312" w:eastAsia="仿宋_GB2312"/>
      <w:sz w:val="28"/>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f0">
    <w:name w:val="Normal (Web)"/>
    <w:basedOn w:val="a"/>
    <w:qFormat/>
    <w:pPr>
      <w:spacing w:beforeAutospacing="1" w:afterAutospacing="1"/>
      <w:jc w:val="left"/>
    </w:pPr>
    <w:rPr>
      <w:rFonts w:asciiTheme="minorHAnsi" w:eastAsiaTheme="minorEastAsia" w:hAnsiTheme="minorHAnsi"/>
      <w:kern w:val="0"/>
      <w:sz w:val="24"/>
    </w:rPr>
  </w:style>
  <w:style w:type="paragraph" w:styleId="af1">
    <w:name w:val="Body Text First Indent"/>
    <w:basedOn w:val="a9"/>
    <w:next w:val="2"/>
    <w:qFormat/>
    <w:pPr>
      <w:ind w:firstLineChars="100" w:firstLine="420"/>
    </w:pPr>
  </w:style>
  <w:style w:type="character" w:styleId="af2">
    <w:name w:val="FollowedHyperlink"/>
    <w:basedOn w:val="a0"/>
    <w:uiPriority w:val="99"/>
    <w:semiHidden/>
    <w:unhideWhenUsed/>
    <w:qFormat/>
    <w:rPr>
      <w:color w:val="800080"/>
      <w:u w:val="none"/>
    </w:rPr>
  </w:style>
  <w:style w:type="character" w:styleId="HTML">
    <w:name w:val="HTML Definition"/>
    <w:basedOn w:val="a0"/>
    <w:uiPriority w:val="99"/>
    <w:semiHidden/>
    <w:unhideWhenUsed/>
    <w:qFormat/>
  </w:style>
  <w:style w:type="character" w:styleId="HTML0">
    <w:name w:val="HTML Typewriter"/>
    <w:basedOn w:val="a0"/>
    <w:uiPriority w:val="99"/>
    <w:semiHidden/>
    <w:unhideWhenUsed/>
    <w:qFormat/>
    <w:rPr>
      <w:rFonts w:ascii="Monospace" w:eastAsia="Monospace" w:hAnsi="Monospace" w:cs="Monospace" w:hint="default"/>
      <w:sz w:val="20"/>
    </w:rPr>
  </w:style>
  <w:style w:type="character" w:styleId="HTML1">
    <w:name w:val="HTML Acronym"/>
    <w:basedOn w:val="a0"/>
    <w:uiPriority w:val="99"/>
    <w:semiHidden/>
    <w:unhideWhenUsed/>
    <w:qFormat/>
  </w:style>
  <w:style w:type="character" w:styleId="HTML2">
    <w:name w:val="HTML Variable"/>
    <w:basedOn w:val="a0"/>
    <w:uiPriority w:val="99"/>
    <w:semiHidden/>
    <w:unhideWhenUsed/>
    <w:qFormat/>
  </w:style>
  <w:style w:type="character" w:styleId="af3">
    <w:name w:val="Hyperlink"/>
    <w:basedOn w:val="a0"/>
    <w:uiPriority w:val="99"/>
    <w:semiHidden/>
    <w:unhideWhenUsed/>
    <w:qFormat/>
    <w:rPr>
      <w:color w:val="0000FF"/>
      <w:u w:val="none"/>
    </w:rPr>
  </w:style>
  <w:style w:type="character" w:styleId="HTML3">
    <w:name w:val="HTML Code"/>
    <w:basedOn w:val="a0"/>
    <w:uiPriority w:val="99"/>
    <w:semiHidden/>
    <w:unhideWhenUsed/>
    <w:qFormat/>
    <w:rPr>
      <w:rFonts w:ascii="Monospace" w:eastAsia="Monospace" w:hAnsi="Monospace" w:cs="Monospace" w:hint="default"/>
      <w:sz w:val="20"/>
    </w:rPr>
  </w:style>
  <w:style w:type="character" w:styleId="af4">
    <w:name w:val="annotation reference"/>
    <w:uiPriority w:val="99"/>
    <w:unhideWhenUsed/>
    <w:qFormat/>
    <w:rPr>
      <w:sz w:val="21"/>
      <w:szCs w:val="21"/>
    </w:rPr>
  </w:style>
  <w:style w:type="character" w:styleId="HTML4">
    <w:name w:val="HTML Cite"/>
    <w:basedOn w:val="a0"/>
    <w:uiPriority w:val="99"/>
    <w:semiHidden/>
    <w:unhideWhenUsed/>
    <w:qFormat/>
  </w:style>
  <w:style w:type="character" w:styleId="HTML5">
    <w:name w:val="HTML Keyboard"/>
    <w:basedOn w:val="a0"/>
    <w:uiPriority w:val="99"/>
    <w:semiHidden/>
    <w:unhideWhenUsed/>
    <w:qFormat/>
    <w:rPr>
      <w:rFonts w:ascii="Monospace" w:eastAsia="Monospace" w:hAnsi="Monospace" w:cs="Monospace" w:hint="default"/>
      <w:sz w:val="20"/>
    </w:rPr>
  </w:style>
  <w:style w:type="character" w:styleId="HTML6">
    <w:name w:val="HTML Sample"/>
    <w:basedOn w:val="a0"/>
    <w:uiPriority w:val="99"/>
    <w:semiHidden/>
    <w:unhideWhenUsed/>
    <w:qFormat/>
    <w:rPr>
      <w:rFonts w:ascii="Monospace" w:eastAsia="Monospace" w:hAnsi="Monospace" w:cs="Monospace"/>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a8">
    <w:name w:val="批注文字 字符"/>
    <w:link w:val="a7"/>
    <w:uiPriority w:val="99"/>
    <w:qFormat/>
    <w:rPr>
      <w:rFonts w:ascii="Calibri" w:hAnsi="Calibri"/>
    </w:rPr>
  </w:style>
  <w:style w:type="character" w:customStyle="1" w:styleId="Char1">
    <w:name w:val="批注文字 Char1"/>
    <w:basedOn w:val="a0"/>
    <w:uiPriority w:val="99"/>
    <w:semiHidden/>
    <w:qFormat/>
    <w:rPr>
      <w:rFonts w:ascii="Times New Roman" w:eastAsia="宋体" w:hAnsi="Times New Roman" w:cs="Times New Roman"/>
      <w:szCs w:val="24"/>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paragraph" w:styleId="af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1236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7038;&#31665;axg-zcgl@iflyte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221</Words>
  <Characters>1264</Characters>
  <Application>Microsoft Office Word</Application>
  <DocSecurity>0</DocSecurity>
  <Lines>10</Lines>
  <Paragraphs>2</Paragraphs>
  <ScaleCrop>false</ScaleCrop>
  <Company>Microsoft</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尹梦成</dc:creator>
  <cp:lastModifiedBy>admin</cp:lastModifiedBy>
  <cp:revision>100</cp:revision>
  <cp:lastPrinted>2023-09-14T07:50:00Z</cp:lastPrinted>
  <dcterms:created xsi:type="dcterms:W3CDTF">2019-04-20T09:45:00Z</dcterms:created>
  <dcterms:modified xsi:type="dcterms:W3CDTF">2024-04-16T03:21:00Z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A60E85DF5BC24DBCBF4BFC179F397F5B</vt:lpwstr>
  </property>
</Properties>
</file>